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B409B6">
        <w:trPr>
          <w:trHeight w:val="400"/>
        </w:trPr>
        <w:tc>
          <w:tcPr>
            <w:tcW w:w="10031" w:type="dxa"/>
            <w:gridSpan w:val="3"/>
          </w:tcPr>
          <w:p w:rsidR="00AE5BB4" w:rsidRPr="00B409B6" w:rsidRDefault="000D1546">
            <w:pPr>
              <w:suppressAutoHyphens/>
              <w:kinsoku w:val="0"/>
              <w:autoSpaceDE w:val="0"/>
              <w:autoSpaceDN w:val="0"/>
              <w:spacing w:line="366" w:lineRule="atLeast"/>
              <w:jc w:val="center"/>
              <w:rPr>
                <w:rFonts w:asciiTheme="minorEastAsia" w:hAnsiTheme="minorEastAsia"/>
              </w:rPr>
            </w:pPr>
            <w:r w:rsidRPr="00B409B6">
              <w:rPr>
                <w:rFonts w:asciiTheme="minorEastAsia" w:hAnsiTheme="minorEastAsia" w:hint="eastAsia"/>
              </w:rPr>
              <w:t>認定権者記載欄</w:t>
            </w:r>
          </w:p>
        </w:tc>
      </w:tr>
      <w:tr w:rsidR="00AE5BB4" w:rsidRPr="00B409B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B409B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B409B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B409B6" w:rsidRDefault="00AE5BB4">
            <w:pPr>
              <w:suppressAutoHyphens/>
              <w:kinsoku w:val="0"/>
              <w:wordWrap w:val="0"/>
              <w:autoSpaceDE w:val="0"/>
              <w:autoSpaceDN w:val="0"/>
              <w:spacing w:line="366" w:lineRule="atLeast"/>
              <w:jc w:val="left"/>
              <w:rPr>
                <w:rFonts w:asciiTheme="minorEastAsia" w:hAnsiTheme="minorEastAsia"/>
              </w:rPr>
            </w:pPr>
          </w:p>
        </w:tc>
      </w:tr>
      <w:tr w:rsidR="00AE5BB4" w:rsidRPr="00B409B6">
        <w:trPr>
          <w:trHeight w:val="273"/>
        </w:trPr>
        <w:tc>
          <w:tcPr>
            <w:tcW w:w="3343" w:type="dxa"/>
            <w:tcBorders>
              <w:top w:val="single" w:sz="24" w:space="0" w:color="auto"/>
            </w:tcBorders>
          </w:tcPr>
          <w:p w:rsidR="00AE5BB4" w:rsidRPr="00B409B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B409B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B409B6"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B409B6" w:rsidRDefault="000D1546">
      <w:pPr>
        <w:suppressAutoHyphens/>
        <w:kinsoku w:val="0"/>
        <w:wordWrap w:val="0"/>
        <w:autoSpaceDE w:val="0"/>
        <w:autoSpaceDN w:val="0"/>
        <w:spacing w:line="366" w:lineRule="atLeast"/>
        <w:jc w:val="left"/>
        <w:rPr>
          <w:rFonts w:asciiTheme="minorEastAsia" w:hAnsiTheme="minorEastAsia"/>
          <w:sz w:val="24"/>
        </w:rPr>
      </w:pPr>
      <w:r w:rsidRPr="00B409B6">
        <w:rPr>
          <w:rFonts w:asciiTheme="minorEastAsia" w:hAnsiTheme="minorEastAsia"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B409B6">
        <w:tc>
          <w:tcPr>
            <w:tcW w:w="9923" w:type="dxa"/>
            <w:tcBorders>
              <w:top w:val="single" w:sz="4" w:space="0" w:color="000000"/>
              <w:left w:val="single" w:sz="4" w:space="0" w:color="000000"/>
              <w:bottom w:val="single" w:sz="4" w:space="0" w:color="000000"/>
              <w:right w:val="single" w:sz="4" w:space="0" w:color="000000"/>
            </w:tcBorders>
          </w:tcPr>
          <w:p w:rsidR="00AE5BB4" w:rsidRPr="00B409B6" w:rsidRDefault="000D154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B409B6">
              <w:rPr>
                <w:rFonts w:asciiTheme="minorEastAsia" w:hAnsiTheme="minorEastAsia" w:hint="eastAsia"/>
                <w:color w:val="000000"/>
                <w:kern w:val="0"/>
              </w:rPr>
              <w:t>中小企業信用保険法第２条第５項第５号の規定による認定申請書（イ－⑬）</w:t>
            </w:r>
          </w:p>
          <w:p w:rsidR="00AE5BB4" w:rsidRPr="00B409B6"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年　　月　　日</w:t>
            </w:r>
          </w:p>
          <w:p w:rsidR="00AE5BB4" w:rsidRPr="00B409B6"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09B6">
              <w:rPr>
                <w:rFonts w:asciiTheme="minorEastAsia" w:hAnsiTheme="minorEastAsia"/>
                <w:color w:val="000000"/>
                <w:kern w:val="0"/>
              </w:rPr>
              <w:t xml:space="preserve">  </w:t>
            </w:r>
            <w:r w:rsidR="00984E1F" w:rsidRPr="00B409B6">
              <w:rPr>
                <w:rFonts w:asciiTheme="minorEastAsia" w:hAnsiTheme="minorEastAsia" w:hint="eastAsia"/>
                <w:color w:val="000000"/>
                <w:kern w:val="0"/>
              </w:rPr>
              <w:t>鎌倉市長　松尾　崇</w:t>
            </w:r>
            <w:r w:rsidRPr="00B409B6">
              <w:rPr>
                <w:rFonts w:asciiTheme="minorEastAsia" w:hAnsiTheme="minorEastAsia" w:hint="eastAsia"/>
                <w:color w:val="000000"/>
                <w:kern w:val="0"/>
              </w:rPr>
              <w:t xml:space="preserve">　殿</w:t>
            </w:r>
          </w:p>
          <w:p w:rsidR="00AE5BB4" w:rsidRPr="00B409B6"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00676371">
              <w:rPr>
                <w:rFonts w:asciiTheme="minorEastAsia" w:hAnsiTheme="minorEastAsia" w:hint="eastAsia"/>
                <w:color w:val="000000"/>
                <w:kern w:val="0"/>
              </w:rPr>
              <w:t xml:space="preserve">　　</w:t>
            </w:r>
            <w:r w:rsidRPr="00B409B6">
              <w:rPr>
                <w:rFonts w:asciiTheme="minorEastAsia" w:hAnsiTheme="minorEastAsia" w:hint="eastAsia"/>
                <w:color w:val="000000"/>
                <w:kern w:val="0"/>
              </w:rPr>
              <w:t>申請者</w:t>
            </w:r>
          </w:p>
          <w:p w:rsidR="00AE5BB4" w:rsidRPr="00B409B6"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00676371">
              <w:rPr>
                <w:rFonts w:asciiTheme="minorEastAsia" w:hAnsiTheme="minorEastAsia" w:hint="eastAsia"/>
                <w:color w:val="000000"/>
                <w:kern w:val="0"/>
              </w:rPr>
              <w:t xml:space="preserve">　　</w:t>
            </w:r>
            <w:r w:rsidRPr="00B409B6">
              <w:rPr>
                <w:rFonts w:asciiTheme="minorEastAsia" w:hAnsiTheme="minorEastAsia" w:hint="eastAsia"/>
                <w:color w:val="000000"/>
                <w:kern w:val="0"/>
                <w:u w:val="single" w:color="000000"/>
              </w:rPr>
              <w:t xml:space="preserve">住　所　　　　　　　　　　　　　　</w:t>
            </w:r>
          </w:p>
          <w:p w:rsidR="00984E1F" w:rsidRPr="00B409B6" w:rsidRDefault="00984E1F">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B409B6"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00676371">
              <w:rPr>
                <w:rFonts w:asciiTheme="minorEastAsia" w:hAnsiTheme="minorEastAsia" w:hint="eastAsia"/>
                <w:color w:val="000000"/>
                <w:kern w:val="0"/>
              </w:rPr>
              <w:t xml:space="preserve">　　</w:t>
            </w:r>
            <w:r w:rsidRPr="00B409B6">
              <w:rPr>
                <w:rFonts w:asciiTheme="minorEastAsia" w:hAnsiTheme="minorEastAsia" w:hint="eastAsia"/>
                <w:color w:val="000000"/>
                <w:kern w:val="0"/>
                <w:u w:val="single" w:color="000000"/>
              </w:rPr>
              <w:t>名称及び代表者の氏名</w:t>
            </w:r>
            <w:r w:rsidR="00984E1F" w:rsidRPr="00B409B6">
              <w:rPr>
                <w:rFonts w:asciiTheme="minorEastAsia" w:hAnsiTheme="minorEastAsia" w:hint="eastAsia"/>
                <w:color w:val="000000"/>
                <w:kern w:val="0"/>
                <w:u w:val="single" w:color="000000"/>
              </w:rPr>
              <w:t xml:space="preserve">　　　　　　 </w:t>
            </w:r>
            <w:r w:rsidRPr="00B409B6">
              <w:rPr>
                <w:rFonts w:asciiTheme="minorEastAsia" w:hAnsiTheme="minorEastAsia"/>
                <w:color w:val="000000"/>
                <w:kern w:val="0"/>
                <w:u w:val="single" w:color="000000"/>
              </w:rPr>
              <w:t xml:space="preserve"> </w:t>
            </w:r>
          </w:p>
          <w:p w:rsidR="00AE5BB4" w:rsidRPr="00B409B6"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984E1F" w:rsidRPr="00B409B6">
              <w:rPr>
                <w:rFonts w:asciiTheme="minorEastAsia" w:hAnsiTheme="minorEastAsia" w:hint="eastAsia"/>
                <w:color w:val="000000"/>
                <w:kern w:val="0"/>
                <w:u w:val="single"/>
              </w:rPr>
              <w:t xml:space="preserve">　　　</w:t>
            </w:r>
            <w:r w:rsidRPr="00B409B6">
              <w:rPr>
                <w:rFonts w:asciiTheme="minorEastAsia" w:hAnsiTheme="minorEastAsia" w:hint="eastAsia"/>
                <w:color w:val="000000"/>
                <w:kern w:val="0"/>
                <w:u w:val="single"/>
              </w:rPr>
              <w:t>（注２）</w:t>
            </w:r>
            <w:r w:rsidRPr="00B409B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B409B6" w:rsidRDefault="000D1546">
            <w:pPr>
              <w:pStyle w:val="af7"/>
              <w:spacing w:line="240" w:lineRule="exact"/>
              <w:rPr>
                <w:rFonts w:asciiTheme="minorEastAsia" w:eastAsiaTheme="minorEastAsia" w:hAnsiTheme="minorEastAsia"/>
              </w:rPr>
            </w:pPr>
            <w:r w:rsidRPr="00B409B6">
              <w:rPr>
                <w:rFonts w:asciiTheme="minorEastAsia" w:eastAsiaTheme="minorEastAsia" w:hAnsiTheme="minorEastAsia" w:hint="eastAsia"/>
              </w:rPr>
              <w:t>記</w:t>
            </w:r>
          </w:p>
          <w:p w:rsidR="00AE5BB4" w:rsidRPr="00B409B6" w:rsidRDefault="000D1546">
            <w:pPr>
              <w:pStyle w:val="af9"/>
              <w:spacing w:line="240" w:lineRule="exact"/>
              <w:jc w:val="left"/>
              <w:rPr>
                <w:rFonts w:asciiTheme="minorEastAsia" w:eastAsiaTheme="minorEastAsia" w:hAnsiTheme="minorEastAsia"/>
              </w:rPr>
            </w:pPr>
            <w:r w:rsidRPr="00B409B6">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B409B6">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B409B6"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B409B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B409B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AE5BB4" w:rsidRPr="00B409B6">
              <w:trPr>
                <w:trHeight w:val="375"/>
              </w:trPr>
              <w:tc>
                <w:tcPr>
                  <w:tcW w:w="3188" w:type="dxa"/>
                  <w:tcBorders>
                    <w:top w:val="single" w:sz="24" w:space="0" w:color="auto"/>
                  </w:tcBorders>
                </w:tcPr>
                <w:p w:rsidR="00AE5BB4" w:rsidRPr="00B409B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B409B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B409B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B409B6"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B409B6"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売上高等</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w:t>
            </w:r>
            <w:r w:rsidRPr="00B409B6">
              <w:rPr>
                <w:rFonts w:asciiTheme="minorEastAsia" w:hAnsiTheme="minorEastAsia"/>
                <w:color w:val="000000"/>
                <w:kern w:val="0"/>
                <w:u w:val="single" w:color="000000"/>
              </w:rPr>
              <w:t xml:space="preserve">     </w:t>
            </w:r>
            <w:r w:rsidRPr="00B409B6">
              <w:rPr>
                <w:rFonts w:asciiTheme="minorEastAsia" w:hAnsiTheme="minorEastAsia" w:hint="eastAsia"/>
                <w:color w:val="000000"/>
                <w:kern w:val="0"/>
                <w:u w:val="single" w:color="000000"/>
              </w:rPr>
              <w:t xml:space="preserve">Ｃ－Ａ </w:t>
            </w:r>
            <w:r w:rsidRPr="00B409B6">
              <w:rPr>
                <w:rFonts w:asciiTheme="minorEastAsia" w:hAnsiTheme="minorEastAsia"/>
                <w:color w:val="000000"/>
                <w:kern w:val="0"/>
                <w:u w:val="single" w:color="000000"/>
              </w:rPr>
              <w:t xml:space="preserve">  </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 xml:space="preserve">　　　（Ｄ＋Ｅ）／３</w:t>
            </w:r>
            <w:r w:rsidRPr="00B409B6">
              <w:rPr>
                <w:rFonts w:asciiTheme="minorEastAsia" w:hAnsiTheme="minorEastAsia"/>
                <w:color w:val="000000"/>
                <w:kern w:val="0"/>
              </w:rPr>
              <w:t xml:space="preserve">   </w:t>
            </w:r>
            <w:r w:rsidRPr="00B409B6">
              <w:rPr>
                <w:rFonts w:asciiTheme="minorEastAsia" w:hAnsiTheme="minorEastAsia" w:hint="eastAsia"/>
                <w:color w:val="000000"/>
                <w:kern w:val="0"/>
              </w:rPr>
              <w:t>×</w:t>
            </w:r>
            <w:r w:rsidRPr="00B409B6">
              <w:rPr>
                <w:rFonts w:asciiTheme="minorEastAsia" w:hAnsiTheme="minorEastAsia"/>
                <w:color w:val="000000"/>
                <w:kern w:val="0"/>
              </w:rPr>
              <w:t xml:space="preserve">100 </w:t>
            </w:r>
            <w:r w:rsidRPr="00B409B6">
              <w:rPr>
                <w:rFonts w:asciiTheme="minorEastAsia" w:hAnsiTheme="minorEastAsia" w:hint="eastAsia"/>
                <w:color w:val="000000"/>
                <w:kern w:val="0"/>
              </w:rPr>
              <w:t xml:space="preserve">　　　　　　　</w:t>
            </w:r>
            <w:r w:rsidRPr="00B409B6">
              <w:rPr>
                <w:rFonts w:asciiTheme="minorEastAsia" w:hAnsiTheme="minorEastAsia" w:hint="eastAsia"/>
                <w:color w:val="000000"/>
                <w:kern w:val="0"/>
                <w:u w:val="single" w:color="000000"/>
              </w:rPr>
              <w:t xml:space="preserve">割合　　</w:t>
            </w:r>
            <w:r w:rsidRPr="00B409B6">
              <w:rPr>
                <w:rFonts w:asciiTheme="minorEastAsia" w:hAnsiTheme="minorEastAsia"/>
                <w:color w:val="000000"/>
                <w:kern w:val="0"/>
                <w:u w:val="single" w:color="000000"/>
              </w:rPr>
              <w:t xml:space="preserve"> </w:t>
            </w:r>
            <w:r w:rsidRPr="00B409B6">
              <w:rPr>
                <w:rFonts w:asciiTheme="minorEastAsia" w:hAnsiTheme="minorEastAsia" w:hint="eastAsia"/>
                <w:color w:val="000000"/>
                <w:kern w:val="0"/>
                <w:u w:val="single" w:color="000000"/>
              </w:rPr>
              <w:t xml:space="preserve">　　　％</w:t>
            </w:r>
          </w:p>
          <w:p w:rsidR="00AE5BB4" w:rsidRPr="00B409B6"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Ａ：申込時点における最近１か月間の指定業種に属する事業の売上高等</w:t>
            </w:r>
            <w:r w:rsidRPr="00B409B6">
              <w:rPr>
                <w:rFonts w:asciiTheme="minorEastAsia" w:hAnsiTheme="minorEastAsia" w:hint="eastAsia"/>
                <w:color w:val="000000"/>
                <w:spacing w:val="16"/>
                <w:kern w:val="0"/>
              </w:rPr>
              <w:t xml:space="preserve">　</w:t>
            </w:r>
            <w:r w:rsidRPr="00B409B6">
              <w:rPr>
                <w:rFonts w:asciiTheme="minorEastAsia" w:hAnsiTheme="minorEastAsia" w:hint="eastAsia"/>
                <w:color w:val="000000"/>
                <w:spacing w:val="16"/>
                <w:kern w:val="0"/>
                <w:u w:val="single"/>
              </w:rPr>
              <w:t xml:space="preserve">　　　　　　　　</w:t>
            </w:r>
            <w:r w:rsidRPr="00B409B6">
              <w:rPr>
                <w:rFonts w:asciiTheme="minorEastAsia" w:hAnsiTheme="minorEastAsia" w:hint="eastAsia"/>
                <w:color w:val="000000"/>
                <w:spacing w:val="16"/>
                <w:kern w:val="0"/>
              </w:rPr>
              <w:t>円</w:t>
            </w:r>
          </w:p>
          <w:p w:rsidR="00AE5BB4" w:rsidRPr="00B409B6"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 xml:space="preserve">Ｂ：Ａの期間前２か月の指定業種に属する事業の売上高等　　　</w:t>
            </w:r>
            <w:r w:rsidRPr="00B409B6">
              <w:rPr>
                <w:rFonts w:asciiTheme="minorEastAsia" w:hAnsiTheme="minorEastAsia" w:hint="eastAsia"/>
                <w:color w:val="000000"/>
                <w:spacing w:val="16"/>
                <w:kern w:val="0"/>
                <w:u w:val="single"/>
              </w:rPr>
              <w:t xml:space="preserve">　　　　　　　　</w:t>
            </w:r>
            <w:r w:rsidRPr="00B409B6">
              <w:rPr>
                <w:rFonts w:asciiTheme="minorEastAsia" w:hAnsiTheme="minorEastAsia" w:hint="eastAsia"/>
                <w:color w:val="000000"/>
                <w:spacing w:val="16"/>
                <w:kern w:val="0"/>
              </w:rPr>
              <w:t>円</w:t>
            </w:r>
          </w:p>
          <w:p w:rsidR="00AE5BB4" w:rsidRPr="00B409B6"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 xml:space="preserve">Ｃ：最近３か月間の指定業種に属する事業の売上高等の平均　　</w:t>
            </w:r>
            <w:r w:rsidRPr="00B409B6">
              <w:rPr>
                <w:rFonts w:asciiTheme="minorEastAsia" w:hAnsiTheme="minorEastAsia" w:hint="eastAsia"/>
                <w:color w:val="000000"/>
                <w:spacing w:val="16"/>
                <w:kern w:val="0"/>
                <w:u w:val="single"/>
              </w:rPr>
              <w:t xml:space="preserve">　　　　　　　　</w:t>
            </w:r>
            <w:r w:rsidRPr="00B409B6">
              <w:rPr>
                <w:rFonts w:asciiTheme="minorEastAsia" w:hAnsiTheme="minorEastAsia" w:hint="eastAsia"/>
                <w:color w:val="000000"/>
                <w:spacing w:val="16"/>
                <w:kern w:val="0"/>
              </w:rPr>
              <w:t>円</w:t>
            </w:r>
          </w:p>
          <w:p w:rsidR="00AE5BB4" w:rsidRPr="00B409B6"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B409B6">
              <w:rPr>
                <w:rFonts w:asciiTheme="minorEastAsia" w:hAnsiTheme="minorEastAsia" w:hint="eastAsia"/>
                <w:color w:val="000000"/>
                <w:spacing w:val="16"/>
                <w:kern w:val="0"/>
              </w:rPr>
              <w:t xml:space="preserve">　　　　</w:t>
            </w:r>
            <w:r w:rsidRPr="00B409B6">
              <w:rPr>
                <w:rFonts w:asciiTheme="minorEastAsia" w:hAnsiTheme="minorEastAsia" w:hint="eastAsia"/>
                <w:color w:val="000000"/>
                <w:spacing w:val="16"/>
                <w:kern w:val="0"/>
                <w:u w:val="single"/>
              </w:rPr>
              <w:t>Ａ＋Ｂ</w:t>
            </w:r>
          </w:p>
          <w:p w:rsidR="00AE5BB4" w:rsidRPr="00B409B6"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 xml:space="preserve">　　　　　３</w:t>
            </w:r>
          </w:p>
          <w:p w:rsidR="00AE5BB4" w:rsidRPr="00B409B6"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 xml:space="preserve">Ｄ：Ａの期間に対応する企業全体の売上高等　　　　　　　　　　　　   </w:t>
            </w:r>
            <w:r w:rsidRPr="00B409B6">
              <w:rPr>
                <w:rFonts w:asciiTheme="minorEastAsia" w:hAnsiTheme="minorEastAsia" w:hint="eastAsia"/>
                <w:color w:val="000000"/>
                <w:kern w:val="0"/>
                <w:u w:val="single"/>
              </w:rPr>
              <w:t xml:space="preserve">   </w:t>
            </w:r>
            <w:r w:rsidRPr="00B409B6">
              <w:rPr>
                <w:rFonts w:asciiTheme="minorEastAsia" w:hAnsiTheme="minorEastAsia" w:hint="eastAsia"/>
                <w:color w:val="000000"/>
                <w:kern w:val="0"/>
                <w:u w:val="single" w:color="000000"/>
              </w:rPr>
              <w:t xml:space="preserve">　</w:t>
            </w:r>
            <w:r w:rsidRPr="00B409B6">
              <w:rPr>
                <w:rFonts w:asciiTheme="minorEastAsia" w:hAnsiTheme="minorEastAsia"/>
                <w:color w:val="000000"/>
                <w:kern w:val="0"/>
                <w:u w:val="single" w:color="000000"/>
              </w:rPr>
              <w:t xml:space="preserve"> </w:t>
            </w:r>
            <w:r w:rsidRPr="00B409B6">
              <w:rPr>
                <w:rFonts w:asciiTheme="minorEastAsia" w:hAnsiTheme="minorEastAsia" w:hint="eastAsia"/>
                <w:color w:val="000000"/>
                <w:kern w:val="0"/>
                <w:u w:val="single" w:color="000000"/>
              </w:rPr>
              <w:t xml:space="preserve">　　　　　　円</w:t>
            </w:r>
          </w:p>
          <w:p w:rsidR="00AE5BB4" w:rsidRPr="00B409B6"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B409B6">
              <w:rPr>
                <w:rFonts w:asciiTheme="minorEastAsia" w:hAnsiTheme="minorEastAsia" w:hint="eastAsia"/>
                <w:color w:val="000000"/>
                <w:kern w:val="0"/>
              </w:rPr>
              <w:t xml:space="preserve">Ｅ：Ｂの期間に対応する企業全体の売上高等　　　　　　  　　　　　　 </w:t>
            </w:r>
            <w:r w:rsidRPr="00B409B6">
              <w:rPr>
                <w:rFonts w:asciiTheme="minorEastAsia" w:hAnsiTheme="minorEastAsia" w:hint="eastAsia"/>
                <w:color w:val="000000"/>
                <w:kern w:val="0"/>
                <w:u w:val="single"/>
              </w:rPr>
              <w:t xml:space="preserve">           　　   円</w:t>
            </w:r>
          </w:p>
          <w:p w:rsidR="00AE5BB4" w:rsidRPr="00B409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（２）企業全体の売上高等の減少率</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B409B6">
              <w:rPr>
                <w:rFonts w:asciiTheme="minorEastAsia" w:hAnsiTheme="minorEastAsia" w:hint="eastAsia"/>
                <w:color w:val="000000"/>
                <w:spacing w:val="16"/>
                <w:kern w:val="0"/>
              </w:rPr>
              <w:t xml:space="preserve">　　　　　</w:t>
            </w:r>
            <w:r w:rsidRPr="00B409B6">
              <w:rPr>
                <w:rFonts w:asciiTheme="minorEastAsia" w:hAnsiTheme="minorEastAsia" w:hint="eastAsia"/>
                <w:color w:val="000000"/>
                <w:spacing w:val="16"/>
                <w:kern w:val="0"/>
                <w:u w:val="single"/>
              </w:rPr>
              <w:t>Ｆ－Ｄ</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B409B6">
              <w:rPr>
                <w:rFonts w:asciiTheme="minorEastAsia" w:hAnsiTheme="minorEastAsia" w:hint="eastAsia"/>
                <w:color w:val="000000"/>
                <w:spacing w:val="16"/>
                <w:kern w:val="0"/>
              </w:rPr>
              <w:t xml:space="preserve">　　　　　　Ｆ　　　×100　　　　　　　　</w:t>
            </w:r>
            <w:r w:rsidRPr="00B409B6">
              <w:rPr>
                <w:rFonts w:asciiTheme="minorEastAsia" w:hAnsiTheme="minorEastAsia" w:hint="eastAsia"/>
                <w:color w:val="000000"/>
                <w:spacing w:val="16"/>
                <w:kern w:val="0"/>
                <w:u w:val="single"/>
              </w:rPr>
              <w:t>減少率　　　　％</w:t>
            </w:r>
          </w:p>
          <w:p w:rsidR="00AE5BB4" w:rsidRPr="00B409B6"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 xml:space="preserve">Ｆ：最近３か月間の企業全体の売上高等の平均　　　　　　　　　</w:t>
            </w:r>
            <w:r w:rsidRPr="00B409B6">
              <w:rPr>
                <w:rFonts w:asciiTheme="minorEastAsia" w:hAnsiTheme="minorEastAsia" w:hint="eastAsia"/>
                <w:color w:val="000000"/>
                <w:kern w:val="0"/>
              </w:rPr>
              <w:t xml:space="preserve"> </w:t>
            </w:r>
            <w:r w:rsidRPr="00B409B6">
              <w:rPr>
                <w:rFonts w:asciiTheme="minorEastAsia" w:hAnsiTheme="minorEastAsia" w:hint="eastAsia"/>
                <w:color w:val="000000"/>
                <w:kern w:val="0"/>
                <w:u w:val="single"/>
              </w:rPr>
              <w:t xml:space="preserve">          　　   円</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B409B6">
              <w:rPr>
                <w:rFonts w:asciiTheme="minorEastAsia" w:hAnsiTheme="minorEastAsia" w:hint="eastAsia"/>
                <w:color w:val="000000"/>
                <w:spacing w:val="16"/>
                <w:kern w:val="0"/>
              </w:rPr>
              <w:t xml:space="preserve">　　　　　</w:t>
            </w:r>
            <w:r w:rsidRPr="00B409B6">
              <w:rPr>
                <w:rFonts w:asciiTheme="minorEastAsia" w:hAnsiTheme="minorEastAsia" w:hint="eastAsia"/>
                <w:color w:val="000000"/>
                <w:spacing w:val="16"/>
                <w:kern w:val="0"/>
                <w:u w:val="single"/>
              </w:rPr>
              <w:t>Ｄ＋Ｅ</w:t>
            </w:r>
          </w:p>
          <w:p w:rsidR="00AE5BB4" w:rsidRPr="00B409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 xml:space="preserve">　　　　　　３</w:t>
            </w:r>
          </w:p>
        </w:tc>
      </w:tr>
    </w:tbl>
    <w:p w:rsidR="00B409B6" w:rsidRPr="00B409B6" w:rsidRDefault="00B409B6" w:rsidP="00B409B6">
      <w:pPr>
        <w:kinsoku w:val="0"/>
        <w:wordWrap w:val="0"/>
        <w:overflowPunct w:val="0"/>
        <w:spacing w:line="340" w:lineRule="exact"/>
        <w:rPr>
          <w:rFonts w:asciiTheme="minorEastAsia" w:hAnsiTheme="minorEastAsia"/>
        </w:rPr>
      </w:pPr>
      <w:r w:rsidRPr="00B409B6">
        <w:rPr>
          <w:rFonts w:asciiTheme="minorEastAsia" w:hAnsiTheme="minorEastAsia" w:hint="eastAsia"/>
        </w:rPr>
        <w:t>鎌商第</w:t>
      </w:r>
      <w:r w:rsidRPr="00B409B6">
        <w:rPr>
          <w:rFonts w:asciiTheme="minorEastAsia" w:hAnsiTheme="minorEastAsia" w:hint="eastAsia"/>
          <w:spacing w:val="14"/>
        </w:rPr>
        <w:t xml:space="preserve"> 　     </w:t>
      </w:r>
      <w:r w:rsidRPr="00B409B6">
        <w:rPr>
          <w:rFonts w:asciiTheme="minorEastAsia" w:hAnsiTheme="minorEastAsia" w:hint="eastAsia"/>
        </w:rPr>
        <w:t>号</w:t>
      </w:r>
    </w:p>
    <w:p w:rsidR="00B409B6" w:rsidRPr="00B409B6" w:rsidRDefault="00B409B6" w:rsidP="00B409B6">
      <w:pPr>
        <w:kinsoku w:val="0"/>
        <w:wordWrap w:val="0"/>
        <w:overflowPunct w:val="0"/>
        <w:spacing w:line="340" w:lineRule="exact"/>
        <w:rPr>
          <w:rFonts w:asciiTheme="minorEastAsia" w:hAnsiTheme="minorEastAsia"/>
        </w:rPr>
      </w:pPr>
      <w:r w:rsidRPr="00B409B6">
        <w:rPr>
          <w:rFonts w:asciiTheme="minorEastAsia" w:hAnsiTheme="minorEastAsia" w:hint="eastAsia"/>
        </w:rPr>
        <w:t xml:space="preserve">　令和　　年　　月　　日</w:t>
      </w:r>
    </w:p>
    <w:p w:rsidR="00B409B6" w:rsidRPr="00B409B6" w:rsidRDefault="00B409B6" w:rsidP="00B409B6">
      <w:pPr>
        <w:kinsoku w:val="0"/>
        <w:wordWrap w:val="0"/>
        <w:overflowPunct w:val="0"/>
        <w:spacing w:line="340" w:lineRule="exact"/>
        <w:rPr>
          <w:rFonts w:asciiTheme="minorEastAsia" w:hAnsiTheme="minorEastAsia"/>
        </w:rPr>
      </w:pPr>
      <w:r w:rsidRPr="00B409B6">
        <w:rPr>
          <w:rFonts w:asciiTheme="minorEastAsia" w:hAnsiTheme="minorEastAsia" w:hint="eastAsia"/>
        </w:rPr>
        <w:t xml:space="preserve">　　申請のとおり、相違ないことを認定します。</w:t>
      </w:r>
    </w:p>
    <w:p w:rsidR="00676371" w:rsidRDefault="00B409B6" w:rsidP="00676371">
      <w:pPr>
        <w:kinsoku w:val="0"/>
        <w:wordWrap w:val="0"/>
        <w:overflowPunct w:val="0"/>
        <w:spacing w:line="340" w:lineRule="exact"/>
        <w:rPr>
          <w:rFonts w:asciiTheme="minorEastAsia" w:hAnsiTheme="minorEastAsia"/>
        </w:rPr>
      </w:pPr>
      <w:r w:rsidRPr="00B409B6">
        <w:rPr>
          <w:rFonts w:asciiTheme="minorEastAsia" w:hAnsiTheme="minorEastAsia" w:hint="eastAsia"/>
        </w:rPr>
        <w:t xml:space="preserve">　　本認定書の有効期間：令和 　年 　月 　日から令和 　年 　月 　日まで</w:t>
      </w:r>
    </w:p>
    <w:p w:rsidR="00676371" w:rsidRDefault="00676371" w:rsidP="00676371">
      <w:pPr>
        <w:kinsoku w:val="0"/>
        <w:wordWrap w:val="0"/>
        <w:overflowPunct w:val="0"/>
        <w:spacing w:line="340" w:lineRule="exact"/>
        <w:rPr>
          <w:rFonts w:asciiTheme="minorEastAsia" w:hAnsiTheme="minorEastAsia"/>
        </w:rPr>
      </w:pPr>
    </w:p>
    <w:p w:rsidR="00676371" w:rsidRPr="00676371" w:rsidRDefault="00676371" w:rsidP="00676371">
      <w:pPr>
        <w:kinsoku w:val="0"/>
        <w:wordWrap w:val="0"/>
        <w:overflowPunct w:val="0"/>
        <w:spacing w:line="340" w:lineRule="exact"/>
        <w:ind w:firstLineChars="3200" w:firstLine="6720"/>
        <w:rPr>
          <w:rFonts w:asciiTheme="minorEastAsia" w:hAnsiTheme="minorEastAsia" w:hint="eastAsia"/>
        </w:rPr>
      </w:pPr>
      <w:bookmarkStart w:id="0" w:name="_GoBack"/>
      <w:bookmarkEnd w:id="0"/>
      <w:r>
        <w:rPr>
          <w:rFonts w:asciiTheme="minorEastAsia" w:hAnsiTheme="minorEastAsia" w:hint="eastAsia"/>
        </w:rPr>
        <w:t>鎌倉市長　　松尾　崇</w:t>
      </w:r>
    </w:p>
    <w:p w:rsidR="00676371" w:rsidRPr="00B409B6" w:rsidRDefault="00676371">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hint="eastAsia"/>
          <w:color w:val="000000"/>
          <w:spacing w:val="16"/>
          <w:kern w:val="0"/>
        </w:rPr>
      </w:pPr>
    </w:p>
    <w:p w:rsidR="00AE5BB4" w:rsidRPr="00B409B6"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B409B6">
        <w:rPr>
          <w:rFonts w:asciiTheme="minorEastAsia" w:hAnsiTheme="minorEastAsia" w:hint="eastAsia"/>
          <w:color w:val="000000"/>
          <w:spacing w:val="16"/>
          <w:kern w:val="0"/>
        </w:rPr>
        <w:t>（注１）本様式は、</w:t>
      </w:r>
      <w:r w:rsidRPr="00B409B6">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B409B6">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w:t>
      </w:r>
      <w:r w:rsidRPr="00B409B6">
        <w:rPr>
          <w:rFonts w:asciiTheme="minorEastAsia" w:hAnsiTheme="minorEastAsia" w:hint="eastAsia"/>
          <w:color w:val="000000"/>
          <w:spacing w:val="16"/>
          <w:kern w:val="0"/>
        </w:rPr>
        <w:lastRenderedPageBreak/>
        <w:t>体の売上高等が認定基準を満たす場合に使用する。</w:t>
      </w:r>
    </w:p>
    <w:p w:rsidR="00AE5BB4" w:rsidRPr="00B409B6"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（注２）</w:t>
      </w:r>
      <w:r w:rsidR="00984E1F" w:rsidRPr="00B409B6">
        <w:rPr>
          <w:rFonts w:asciiTheme="minorEastAsia" w:hAnsiTheme="minorEastAsia" w:hint="eastAsia"/>
          <w:color w:val="000000"/>
          <w:kern w:val="0"/>
        </w:rPr>
        <w:t xml:space="preserve"> 空欄</w:t>
      </w:r>
      <w:r w:rsidRPr="00B409B6">
        <w:rPr>
          <w:rFonts w:asciiTheme="minorEastAsia" w:hAnsiTheme="minorEastAsia" w:hint="eastAsia"/>
          <w:color w:val="000000"/>
          <w:kern w:val="0"/>
        </w:rPr>
        <w:t>には、「販売数量の減少」又は「売上高の減少」等を入れる。</w:t>
      </w:r>
    </w:p>
    <w:p w:rsidR="00AE5BB4" w:rsidRPr="00B409B6" w:rsidRDefault="000D1546">
      <w:pPr>
        <w:suppressAutoHyphens/>
        <w:spacing w:line="220" w:lineRule="exact"/>
        <w:ind w:left="1230" w:hanging="1230"/>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（留意事項）</w:t>
      </w:r>
    </w:p>
    <w:p w:rsidR="00AE5BB4" w:rsidRPr="00B409B6" w:rsidRDefault="000D1546">
      <w:pPr>
        <w:suppressAutoHyphens/>
        <w:spacing w:line="220" w:lineRule="exact"/>
        <w:jc w:val="left"/>
        <w:textAlignment w:val="baseline"/>
        <w:rPr>
          <w:rFonts w:asciiTheme="minorEastAsia" w:hAnsiTheme="minorEastAsia"/>
          <w:color w:val="000000"/>
          <w:spacing w:val="16"/>
          <w:kern w:val="0"/>
        </w:rPr>
      </w:pPr>
      <w:r w:rsidRPr="00B409B6">
        <w:rPr>
          <w:rFonts w:asciiTheme="minorEastAsia" w:hAnsiTheme="minorEastAsia" w:hint="eastAsia"/>
          <w:color w:val="000000"/>
          <w:kern w:val="0"/>
        </w:rPr>
        <w:t xml:space="preserve">　①　本認定とは別に、金融機関及び信用保証協会による金融上の審査があります。</w:t>
      </w:r>
    </w:p>
    <w:p w:rsidR="00AE5BB4" w:rsidRPr="00B409B6" w:rsidRDefault="000D1546">
      <w:pPr>
        <w:suppressAutoHyphens/>
        <w:spacing w:line="220" w:lineRule="exact"/>
        <w:ind w:left="492" w:hanging="492"/>
        <w:jc w:val="left"/>
        <w:textAlignment w:val="baseline"/>
        <w:rPr>
          <w:rFonts w:asciiTheme="minorEastAsia" w:hAnsiTheme="minorEastAsia"/>
          <w:color w:val="000000"/>
          <w:kern w:val="0"/>
        </w:rPr>
      </w:pPr>
      <w:r w:rsidRPr="00B409B6">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Pr="00B409B6" w:rsidRDefault="00AE5BB4">
      <w:pPr>
        <w:suppressAutoHyphens/>
        <w:spacing w:line="220" w:lineRule="exact"/>
        <w:ind w:left="492" w:hanging="492"/>
        <w:jc w:val="left"/>
        <w:textAlignment w:val="baseline"/>
        <w:rPr>
          <w:rFonts w:asciiTheme="minorEastAsia" w:hAnsiTheme="minorEastAsia"/>
          <w:color w:val="000000"/>
          <w:kern w:val="0"/>
        </w:rPr>
      </w:pPr>
    </w:p>
    <w:p w:rsidR="00AE5BB4" w:rsidRPr="00B409B6" w:rsidRDefault="00AE5BB4">
      <w:pPr>
        <w:suppressAutoHyphens/>
        <w:spacing w:line="220" w:lineRule="exact"/>
        <w:ind w:left="492" w:hanging="492"/>
        <w:jc w:val="left"/>
        <w:textAlignment w:val="baseline"/>
        <w:rPr>
          <w:rFonts w:asciiTheme="minorEastAsia" w:hAnsiTheme="minorEastAsia"/>
          <w:color w:val="000000"/>
          <w:spacing w:val="16"/>
          <w:kern w:val="0"/>
        </w:rPr>
      </w:pPr>
    </w:p>
    <w:sectPr w:rsidR="00AE5BB4" w:rsidRPr="00B409B6">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984E1F">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B3351"/>
    <w:rsid w:val="00676371"/>
    <w:rsid w:val="00984E1F"/>
    <w:rsid w:val="00A60968"/>
    <w:rsid w:val="00AE5BB4"/>
    <w:rsid w:val="00B409B6"/>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B6866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89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218</Words>
  <Characters>1249</Characters>
  <Application>Microsoft Office Word</Application>
  <DocSecurity>0</DocSecurity>
  <Lines>10</Lines>
  <Paragraphs>2</Paragraphs>
  <ScaleCrop>false</ScaleCrop>
  <Company>鎌倉市</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A12P024</cp:lastModifiedBy>
  <cp:revision>4</cp:revision>
  <dcterms:created xsi:type="dcterms:W3CDTF">2021-07-28T05:02:00Z</dcterms:created>
  <dcterms:modified xsi:type="dcterms:W3CDTF">2021-08-04T00:59:00Z</dcterms:modified>
</cp:coreProperties>
</file>