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F109" w14:textId="77777777" w:rsidR="005F0357" w:rsidRPr="00D775D3" w:rsidRDefault="00A51D5B" w:rsidP="005F0357">
      <w:pPr>
        <w:rPr>
          <w:rFonts w:ascii="ＭＳ Ｐ明朝" w:eastAsia="ＭＳ Ｐ明朝" w:hAnsi="ＭＳ Ｐ明朝"/>
        </w:rPr>
      </w:pPr>
      <w:r w:rsidRPr="00A51D5B">
        <w:rPr>
          <w:rFonts w:ascii="ＭＳ 明朝" w:hAnsi="ＭＳ 明朝"/>
          <w:noProof/>
          <w:sz w:val="24"/>
        </w:rPr>
        <mc:AlternateContent>
          <mc:Choice Requires="wps">
            <w:drawing>
              <wp:anchor distT="45720" distB="45720" distL="114300" distR="114300" simplePos="0" relativeHeight="251663360" behindDoc="0" locked="0" layoutInCell="1" allowOverlap="1" wp14:anchorId="66BB10E7" wp14:editId="31844D4E">
                <wp:simplePos x="0" y="0"/>
                <wp:positionH relativeFrom="column">
                  <wp:posOffset>5581015</wp:posOffset>
                </wp:positionH>
                <wp:positionV relativeFrom="paragraph">
                  <wp:posOffset>635</wp:posOffset>
                </wp:positionV>
                <wp:extent cx="819150" cy="50165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1650"/>
                        </a:xfrm>
                        <a:prstGeom prst="rect">
                          <a:avLst/>
                        </a:prstGeom>
                        <a:solidFill>
                          <a:srgbClr val="FFFFFF"/>
                        </a:solidFill>
                        <a:ln w="9525">
                          <a:solidFill>
                            <a:srgbClr val="000000"/>
                          </a:solidFill>
                          <a:miter lim="800000"/>
                          <a:headEnd/>
                          <a:tailEnd/>
                        </a:ln>
                      </wps:spPr>
                      <wps:txbx>
                        <w:txbxContent>
                          <w:p w14:paraId="42E5A8E8" w14:textId="77777777" w:rsidR="00A51D5B" w:rsidRPr="00A51D5B" w:rsidRDefault="00A51D5B" w:rsidP="00A51D5B">
                            <w:pPr>
                              <w:jc w:val="center"/>
                              <w:rPr>
                                <w:rFonts w:ascii="ＭＳ ゴシック" w:eastAsia="ＭＳ ゴシック" w:hAnsi="ＭＳ ゴシック"/>
                                <w:sz w:val="32"/>
                                <w:szCs w:val="32"/>
                              </w:rPr>
                            </w:pPr>
                            <w:r w:rsidRPr="00A51D5B">
                              <w:rPr>
                                <w:rFonts w:ascii="ＭＳ ゴシック" w:eastAsia="ＭＳ ゴシック" w:hAnsi="ＭＳ ゴシック" w:hint="eastAsia"/>
                                <w:sz w:val="32"/>
                                <w:szCs w:val="32"/>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B10E7" id="_x0000_t202" coordsize="21600,21600" o:spt="202" path="m,l,21600r21600,l21600,xe">
                <v:stroke joinstyle="miter"/>
                <v:path gradientshapeok="t" o:connecttype="rect"/>
              </v:shapetype>
              <v:shape id="テキスト ボックス 2" o:spid="_x0000_s1026" type="#_x0000_t202" style="position:absolute;left:0;text-align:left;margin-left:439.45pt;margin-top:.05pt;width:64.5pt;height:3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">
                <v:textbox>
                  <w:txbxContent>
                    <w:p w14:paraId="42E5A8E8" w14:textId="77777777" w:rsidR="00A51D5B" w:rsidRPr="00A51D5B" w:rsidRDefault="00A51D5B" w:rsidP="00A51D5B">
                      <w:pPr>
                        <w:jc w:val="center"/>
                        <w:rPr>
                          <w:rFonts w:ascii="ＭＳ ゴシック" w:eastAsia="ＭＳ ゴシック" w:hAnsi="ＭＳ ゴシック"/>
                          <w:sz w:val="32"/>
                          <w:szCs w:val="32"/>
                        </w:rPr>
                      </w:pPr>
                      <w:r w:rsidRPr="00A51D5B">
                        <w:rPr>
                          <w:rFonts w:ascii="ＭＳ ゴシック" w:eastAsia="ＭＳ ゴシック" w:hAnsi="ＭＳ ゴシック" w:hint="eastAsia"/>
                          <w:sz w:val="32"/>
                          <w:szCs w:val="32"/>
                        </w:rPr>
                        <w:t>別紙</w:t>
                      </w:r>
                    </w:p>
                  </w:txbxContent>
                </v:textbox>
                <w10:wrap type="square"/>
              </v:shape>
            </w:pict>
          </mc:Fallback>
        </mc:AlternateContent>
      </w:r>
      <w:r w:rsidR="005F0357" w:rsidRPr="00D775D3">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3B966594" wp14:editId="13C3BA1B">
                <wp:simplePos x="0" y="0"/>
                <wp:positionH relativeFrom="column">
                  <wp:posOffset>5715</wp:posOffset>
                </wp:positionH>
                <wp:positionV relativeFrom="paragraph">
                  <wp:posOffset>187960</wp:posOffset>
                </wp:positionV>
                <wp:extent cx="2041525" cy="561975"/>
                <wp:effectExtent l="6350" t="9525" r="9525" b="9525"/>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5619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5926F8" id="四角形: 角を丸くする 3" o:spid="_x0000_s1026" style="position:absolute;left:0;text-align:left;margin-left:.45pt;margin-top:14.8pt;width:160.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" filled="f">
                <v:textbox inset="5.85pt,.7pt,5.85pt,.7pt"/>
              </v:roundrect>
            </w:pict>
          </mc:Fallback>
        </mc:AlternateContent>
      </w:r>
    </w:p>
    <w:p w14:paraId="4953C820" w14:textId="77777777" w:rsidR="005F0357" w:rsidRPr="00D775D3" w:rsidRDefault="005F0357" w:rsidP="005F0357">
      <w:pPr>
        <w:spacing w:beforeLines="50" w:before="157"/>
        <w:jc w:val="left"/>
        <w:rPr>
          <w:rFonts w:ascii="ＭＳ ゴシック" w:eastAsia="ＭＳ ゴシック" w:hAnsi="ＭＳ ゴシック"/>
          <w:b/>
          <w:sz w:val="28"/>
          <w:szCs w:val="28"/>
        </w:rPr>
      </w:pPr>
      <w:r w:rsidRPr="00D775D3">
        <w:rPr>
          <w:rFonts w:ascii="ＭＳ ゴシック" w:eastAsia="ＭＳ ゴシック" w:hAnsi="ＭＳ ゴシック" w:hint="eastAsia"/>
          <w:sz w:val="24"/>
        </w:rPr>
        <w:t xml:space="preserve">　</w:t>
      </w:r>
      <w:r w:rsidRPr="00D775D3">
        <w:rPr>
          <w:rFonts w:ascii="ＭＳ ゴシック" w:eastAsia="ＭＳ ゴシック" w:hAnsi="ＭＳ ゴシック" w:hint="eastAsia"/>
          <w:b/>
          <w:sz w:val="28"/>
          <w:szCs w:val="28"/>
        </w:rPr>
        <w:t>参加に際してのお願い</w:t>
      </w:r>
    </w:p>
    <w:p w14:paraId="2E315602" w14:textId="77777777" w:rsidR="005F0357" w:rsidRPr="00D775D3" w:rsidRDefault="005F0357" w:rsidP="005F0357">
      <w:pPr>
        <w:spacing w:beforeLines="50" w:before="157"/>
        <w:jc w:val="left"/>
        <w:rPr>
          <w:rFonts w:ascii="ＭＳ ゴシック" w:eastAsia="ＭＳ ゴシック" w:hAnsi="ＭＳ ゴシック"/>
          <w:b/>
          <w:szCs w:val="21"/>
        </w:rPr>
      </w:pPr>
    </w:p>
    <w:p w14:paraId="35BD5129" w14:textId="77777777" w:rsidR="005F0357" w:rsidRDefault="005F0357" w:rsidP="005F0357">
      <w:pPr>
        <w:tabs>
          <w:tab w:val="left" w:pos="1985"/>
          <w:tab w:val="left" w:pos="2268"/>
        </w:tabs>
        <w:ind w:firstLineChars="800" w:firstLine="1784"/>
        <w:rPr>
          <w:sz w:val="24"/>
        </w:rPr>
      </w:pPr>
      <w:r w:rsidRPr="00D775D3">
        <w:rPr>
          <w:noProof/>
          <w:sz w:val="24"/>
        </w:rPr>
        <w:drawing>
          <wp:anchor distT="0" distB="0" distL="114300" distR="114300" simplePos="0" relativeHeight="251661312" behindDoc="0" locked="0" layoutInCell="1" allowOverlap="0" wp14:anchorId="56C76165" wp14:editId="39F03363">
            <wp:simplePos x="0" y="0"/>
            <wp:positionH relativeFrom="column">
              <wp:posOffset>1270</wp:posOffset>
            </wp:positionH>
            <wp:positionV relativeFrom="line">
              <wp:posOffset>279400</wp:posOffset>
            </wp:positionV>
            <wp:extent cx="1192530" cy="1249045"/>
            <wp:effectExtent l="19050" t="19050" r="26670" b="27305"/>
            <wp:wrapTight wrapText="bothSides">
              <wp:wrapPolygon edited="0">
                <wp:start x="-345" y="-329"/>
                <wp:lineTo x="-345" y="21743"/>
                <wp:lineTo x="21738" y="21743"/>
                <wp:lineTo x="21738" y="-329"/>
                <wp:lineTo x="-345" y="-329"/>
              </wp:wrapPolygon>
            </wp:wrapTight>
            <wp:docPr id="2" name="図 2" descr="市民文化祭ロゴマーク（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市民文化祭ロゴマーク（カラ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2530" cy="1249045"/>
                    </a:xfrm>
                    <a:prstGeom prst="rect">
                      <a:avLst/>
                    </a:prstGeom>
                    <a:noFill/>
                    <a:ln w="9525">
                      <a:solidFill>
                        <a:srgbClr val="BFBFBF"/>
                      </a:solidFill>
                      <a:miter lim="800000"/>
                      <a:headEnd/>
                      <a:tailEnd/>
                    </a:ln>
                  </pic:spPr>
                </pic:pic>
              </a:graphicData>
            </a:graphic>
            <wp14:sizeRelH relativeFrom="page">
              <wp14:pctWidth>0</wp14:pctWidth>
            </wp14:sizeRelH>
            <wp14:sizeRelV relativeFrom="page">
              <wp14:pctHeight>0</wp14:pctHeight>
            </wp14:sizeRelV>
          </wp:anchor>
        </w:drawing>
      </w:r>
      <w:r w:rsidRPr="00D775D3">
        <w:rPr>
          <w:rFonts w:hint="eastAsia"/>
          <w:sz w:val="24"/>
        </w:rPr>
        <w:t>（１）</w:t>
      </w:r>
      <w:r w:rsidRPr="00D775D3">
        <w:rPr>
          <w:rFonts w:hint="eastAsia"/>
          <w:sz w:val="24"/>
        </w:rPr>
        <w:t xml:space="preserve"> </w:t>
      </w:r>
      <w:r w:rsidRPr="00D775D3">
        <w:rPr>
          <w:rFonts w:hint="eastAsia"/>
          <w:sz w:val="24"/>
        </w:rPr>
        <w:t>行事の目的、開催内容を広く市民に周知するため、ポスター・ちらし・プログ</w:t>
      </w:r>
    </w:p>
    <w:p w14:paraId="3ADF61D8" w14:textId="77777777" w:rsidR="005F0357" w:rsidRDefault="005F0357" w:rsidP="005F0357">
      <w:pPr>
        <w:tabs>
          <w:tab w:val="left" w:pos="1985"/>
          <w:tab w:val="left" w:pos="2268"/>
        </w:tabs>
        <w:ind w:firstLineChars="100" w:firstLine="223"/>
        <w:rPr>
          <w:sz w:val="24"/>
        </w:rPr>
      </w:pPr>
      <w:r w:rsidRPr="00D775D3">
        <w:rPr>
          <w:rFonts w:hint="eastAsia"/>
          <w:sz w:val="24"/>
        </w:rPr>
        <w:t>ラムを必ず作成すること。</w:t>
      </w:r>
      <w:r w:rsidRPr="00D775D3">
        <w:rPr>
          <w:rFonts w:hint="eastAsia"/>
          <w:sz w:val="24"/>
        </w:rPr>
        <w:t xml:space="preserve"> </w:t>
      </w:r>
      <w:r w:rsidRPr="00D775D3">
        <w:rPr>
          <w:rFonts w:hint="eastAsia"/>
          <w:sz w:val="24"/>
        </w:rPr>
        <w:t>その際、ポスター・ちらし・プログラムには必ず</w:t>
      </w:r>
      <w:r>
        <w:rPr>
          <w:rFonts w:hint="eastAsia"/>
          <w:sz w:val="24"/>
        </w:rPr>
        <w:t>鎌</w:t>
      </w:r>
    </w:p>
    <w:p w14:paraId="26B96E0B" w14:textId="77777777" w:rsidR="005F0357" w:rsidRPr="00D775D3" w:rsidRDefault="005F0357" w:rsidP="005F0357">
      <w:pPr>
        <w:tabs>
          <w:tab w:val="left" w:pos="1985"/>
          <w:tab w:val="left" w:pos="2268"/>
        </w:tabs>
        <w:ind w:firstLineChars="100" w:firstLine="223"/>
        <w:rPr>
          <w:sz w:val="24"/>
        </w:rPr>
      </w:pPr>
      <w:r>
        <w:rPr>
          <w:rFonts w:hint="eastAsia"/>
          <w:sz w:val="24"/>
        </w:rPr>
        <w:t>倉市民</w:t>
      </w:r>
      <w:r w:rsidRPr="00D775D3">
        <w:rPr>
          <w:rFonts w:hint="eastAsia"/>
          <w:sz w:val="24"/>
        </w:rPr>
        <w:t>文化祭２１のシンボルマーク（※）を入れること。</w:t>
      </w:r>
    </w:p>
    <w:p w14:paraId="32BF55EB" w14:textId="77777777" w:rsidR="005F0357" w:rsidRDefault="005F0357" w:rsidP="005F0357">
      <w:pPr>
        <w:ind w:firstLineChars="200" w:firstLine="446"/>
        <w:rPr>
          <w:sz w:val="24"/>
        </w:rPr>
      </w:pPr>
      <w:r w:rsidRPr="00D775D3">
        <w:rPr>
          <w:rFonts w:hint="eastAsia"/>
          <w:sz w:val="24"/>
        </w:rPr>
        <w:t>なお、掲載サイズは、</w:t>
      </w:r>
      <w:r w:rsidRPr="005F0357">
        <w:rPr>
          <w:rFonts w:hint="eastAsia"/>
          <w:b/>
          <w:sz w:val="24"/>
          <w:u w:val="double"/>
        </w:rPr>
        <w:t>2.5</w:t>
      </w:r>
      <w:r w:rsidRPr="005F0357">
        <w:rPr>
          <w:rFonts w:hint="eastAsia"/>
          <w:b/>
          <w:sz w:val="24"/>
          <w:u w:val="double"/>
        </w:rPr>
        <w:t>㎝四方以上</w:t>
      </w:r>
      <w:r w:rsidRPr="00D775D3">
        <w:rPr>
          <w:rFonts w:hint="eastAsia"/>
          <w:sz w:val="24"/>
        </w:rPr>
        <w:t>であること。</w:t>
      </w:r>
      <w:r w:rsidRPr="00D775D3">
        <w:rPr>
          <w:rFonts w:hint="eastAsia"/>
          <w:sz w:val="24"/>
        </w:rPr>
        <w:t>Web</w:t>
      </w:r>
      <w:r w:rsidRPr="00D775D3">
        <w:rPr>
          <w:rFonts w:hint="eastAsia"/>
          <w:sz w:val="24"/>
        </w:rPr>
        <w:t>上の告知に対しては、</w:t>
      </w:r>
    </w:p>
    <w:p w14:paraId="714FDB81" w14:textId="77777777" w:rsidR="005F0357" w:rsidRDefault="005F0357" w:rsidP="005F0357">
      <w:pPr>
        <w:ind w:firstLineChars="100" w:firstLine="223"/>
        <w:rPr>
          <w:sz w:val="24"/>
        </w:rPr>
      </w:pPr>
      <w:r w:rsidRPr="00D775D3">
        <w:rPr>
          <w:rFonts w:hint="eastAsia"/>
          <w:sz w:val="24"/>
        </w:rPr>
        <w:t>ポスター・ちらし・プログラムを反映させてください。また、背景とロゴマーク</w:t>
      </w:r>
    </w:p>
    <w:p w14:paraId="1FA4DA7A" w14:textId="77777777" w:rsidR="005F0357" w:rsidRDefault="005F0357" w:rsidP="005F0357">
      <w:pPr>
        <w:ind w:firstLineChars="100" w:firstLine="223"/>
        <w:rPr>
          <w:sz w:val="24"/>
        </w:rPr>
      </w:pPr>
      <w:r w:rsidRPr="00D775D3">
        <w:rPr>
          <w:rFonts w:hint="eastAsia"/>
          <w:sz w:val="24"/>
        </w:rPr>
        <w:t>が同系色で作成する場合は、ロゴマーク背景を白色にする等、ロゴマークが見え</w:t>
      </w:r>
    </w:p>
    <w:p w14:paraId="125E427B" w14:textId="77777777" w:rsidR="005F0357" w:rsidRPr="00D775D3" w:rsidRDefault="005F0357" w:rsidP="005F0357">
      <w:pPr>
        <w:ind w:firstLineChars="100" w:firstLine="223"/>
        <w:rPr>
          <w:sz w:val="24"/>
        </w:rPr>
      </w:pPr>
      <w:r w:rsidRPr="00D775D3">
        <w:rPr>
          <w:rFonts w:hint="eastAsia"/>
          <w:sz w:val="24"/>
        </w:rPr>
        <w:t>にくくならないよう御注意ください。</w:t>
      </w:r>
    </w:p>
    <w:p w14:paraId="45291916" w14:textId="77777777" w:rsidR="005F0357" w:rsidRPr="00D775D3" w:rsidRDefault="005F0357" w:rsidP="005F0357">
      <w:pPr>
        <w:ind w:firstLineChars="100" w:firstLine="223"/>
        <w:rPr>
          <w:rFonts w:eastAsia="ＭＳ Ｐゴシック"/>
          <w:sz w:val="24"/>
        </w:rPr>
      </w:pPr>
      <w:r w:rsidRPr="00D775D3">
        <w:rPr>
          <w:rFonts w:eastAsia="ＭＳ Ｐゴシック" w:hint="eastAsia"/>
          <w:sz w:val="24"/>
        </w:rPr>
        <w:t xml:space="preserve">※　</w:t>
      </w:r>
      <w:r w:rsidRPr="00D775D3">
        <w:rPr>
          <w:rFonts w:eastAsia="ＭＳ Ｐゴシック" w:hint="eastAsia"/>
          <w:sz w:val="24"/>
        </w:rPr>
        <w:t xml:space="preserve"> </w:t>
      </w:r>
      <w:r w:rsidRPr="00D775D3">
        <w:rPr>
          <w:rFonts w:eastAsia="ＭＳ Ｐゴシック" w:hint="eastAsia"/>
          <w:sz w:val="24"/>
        </w:rPr>
        <w:t>２１世紀の鎌倉市民文化祭をイメージするため、公募により決定したもので</w:t>
      </w:r>
    </w:p>
    <w:p w14:paraId="54B447DE" w14:textId="77777777" w:rsidR="005F0357" w:rsidRPr="00D775D3" w:rsidRDefault="005F0357" w:rsidP="005F0357">
      <w:pPr>
        <w:ind w:firstLineChars="1150" w:firstLine="2564"/>
        <w:rPr>
          <w:rFonts w:eastAsia="ＭＳ Ｐゴシック"/>
          <w:sz w:val="24"/>
        </w:rPr>
      </w:pPr>
      <w:r w:rsidRPr="00D775D3">
        <w:rPr>
          <w:rFonts w:eastAsia="ＭＳ Ｐゴシック" w:hint="eastAsia"/>
          <w:sz w:val="24"/>
        </w:rPr>
        <w:t>す。</w:t>
      </w:r>
    </w:p>
    <w:p w14:paraId="2335F88D" w14:textId="77777777" w:rsidR="005F0357" w:rsidRPr="00D775D3" w:rsidRDefault="005F0357" w:rsidP="005F0357">
      <w:pPr>
        <w:rPr>
          <w:rFonts w:eastAsia="ＭＳ Ｐゴシック"/>
          <w:szCs w:val="21"/>
        </w:rPr>
      </w:pPr>
    </w:p>
    <w:p w14:paraId="688CF816" w14:textId="77777777" w:rsidR="005F0357" w:rsidRPr="00D775D3" w:rsidRDefault="005F0357" w:rsidP="005F0357">
      <w:pPr>
        <w:spacing w:beforeLines="20" w:before="62"/>
        <w:ind w:firstLineChars="800" w:firstLine="1784"/>
        <w:jc w:val="left"/>
        <w:rPr>
          <w:rFonts w:ascii="ＭＳ 明朝" w:hAnsi="ＭＳ 明朝"/>
          <w:sz w:val="24"/>
        </w:rPr>
      </w:pPr>
      <w:r w:rsidRPr="00CD4485">
        <w:rPr>
          <w:rFonts w:ascii="ＭＳ 明朝" w:hAnsi="ＭＳ 明朝" w:hint="eastAsia"/>
          <w:sz w:val="24"/>
        </w:rPr>
        <w:t>（２） 入場料を 設定する場合は、</w:t>
      </w:r>
      <w:r w:rsidR="005004ED" w:rsidRPr="00CD4485">
        <w:rPr>
          <w:rFonts w:ascii="ＭＳ 明朝" w:hAnsi="ＭＳ 明朝" w:hint="eastAsia"/>
          <w:b/>
          <w:sz w:val="24"/>
        </w:rPr>
        <w:t>2,000</w:t>
      </w:r>
      <w:r w:rsidRPr="00CD4485">
        <w:rPr>
          <w:rFonts w:ascii="ＭＳ 明朝" w:hAnsi="ＭＳ 明朝" w:hint="eastAsia"/>
          <w:b/>
          <w:sz w:val="24"/>
        </w:rPr>
        <w:t>円</w:t>
      </w:r>
      <w:r w:rsidRPr="00CD4485">
        <w:rPr>
          <w:rFonts w:ascii="ＭＳ 明朝" w:hAnsi="ＭＳ 明朝" w:hint="eastAsia"/>
          <w:sz w:val="24"/>
        </w:rPr>
        <w:t>を上限とします。</w:t>
      </w:r>
    </w:p>
    <w:p w14:paraId="03164D0C" w14:textId="77777777" w:rsidR="005F0357" w:rsidRPr="00D775D3" w:rsidRDefault="005F0357" w:rsidP="005F0357">
      <w:pPr>
        <w:spacing w:beforeLines="20" w:before="62"/>
        <w:ind w:firstLineChars="800" w:firstLine="1544"/>
        <w:jc w:val="left"/>
        <w:rPr>
          <w:rFonts w:eastAsia="ＭＳ Ｐゴシック"/>
          <w:szCs w:val="21"/>
        </w:rPr>
      </w:pPr>
    </w:p>
    <w:p w14:paraId="09966BCD" w14:textId="77777777" w:rsidR="005F0357" w:rsidRPr="00D775D3" w:rsidRDefault="005F0357" w:rsidP="005F0357">
      <w:pPr>
        <w:spacing w:beforeLines="20" w:before="62"/>
        <w:ind w:firstLineChars="803" w:firstLine="1791"/>
        <w:jc w:val="left"/>
        <w:rPr>
          <w:rFonts w:ascii="ＭＳ 明朝" w:hAnsi="ＭＳ 明朝"/>
          <w:sz w:val="24"/>
        </w:rPr>
      </w:pPr>
      <w:r w:rsidRPr="00D775D3">
        <w:rPr>
          <w:rFonts w:ascii="ＭＳ 明朝" w:hAnsi="ＭＳ 明朝" w:hint="eastAsia"/>
          <w:sz w:val="24"/>
        </w:rPr>
        <w:t>（３） 鑑賞者に対し、団体への加入等の強制は行わないこと。</w:t>
      </w:r>
    </w:p>
    <w:p w14:paraId="6AB251EB" w14:textId="77777777" w:rsidR="005F0357" w:rsidRPr="00D775D3" w:rsidRDefault="005F0357" w:rsidP="005F0357">
      <w:pPr>
        <w:spacing w:beforeLines="20" w:before="62"/>
        <w:ind w:firstLineChars="784" w:firstLine="1748"/>
        <w:jc w:val="left"/>
        <w:rPr>
          <w:rFonts w:ascii="ＭＳ 明朝" w:hAnsi="ＭＳ 明朝"/>
          <w:sz w:val="24"/>
        </w:rPr>
      </w:pPr>
    </w:p>
    <w:p w14:paraId="55FD88EA" w14:textId="77777777" w:rsidR="005F0357" w:rsidRPr="00D775D3" w:rsidRDefault="005F0357" w:rsidP="005F0357">
      <w:pPr>
        <w:tabs>
          <w:tab w:val="left" w:pos="1985"/>
        </w:tabs>
        <w:ind w:leftChars="300" w:left="579" w:firstLineChars="543" w:firstLine="1211"/>
        <w:jc w:val="left"/>
        <w:rPr>
          <w:rFonts w:ascii="ＭＳ 明朝" w:hAnsi="ＭＳ 明朝"/>
          <w:sz w:val="24"/>
        </w:rPr>
      </w:pPr>
      <w:r w:rsidRPr="00D775D3">
        <w:rPr>
          <w:rFonts w:ascii="ＭＳ 明朝" w:hAnsi="ＭＳ 明朝" w:hint="eastAsia"/>
          <w:sz w:val="24"/>
        </w:rPr>
        <w:t>（４） 物品販売等は行わないこと。カンパ活動並びに募金活動も行わないこと。</w:t>
      </w:r>
    </w:p>
    <w:p w14:paraId="7A7A60C8" w14:textId="77777777" w:rsidR="005F0357" w:rsidRPr="00D775D3" w:rsidRDefault="005F0357" w:rsidP="005F0357">
      <w:pPr>
        <w:ind w:leftChars="300" w:left="579" w:firstLineChars="525" w:firstLine="1171"/>
        <w:jc w:val="left"/>
        <w:rPr>
          <w:rFonts w:ascii="ＭＳ 明朝" w:hAnsi="ＭＳ 明朝"/>
          <w:sz w:val="24"/>
        </w:rPr>
      </w:pPr>
    </w:p>
    <w:p w14:paraId="43DFC873" w14:textId="77777777" w:rsidR="009040AD" w:rsidRDefault="005F0357" w:rsidP="009040AD">
      <w:pPr>
        <w:ind w:right="-1" w:firstLineChars="809" w:firstLine="1804"/>
        <w:jc w:val="left"/>
        <w:rPr>
          <w:rFonts w:ascii="ＭＳ 明朝" w:hAnsi="ＭＳ 明朝"/>
          <w:sz w:val="24"/>
        </w:rPr>
      </w:pPr>
      <w:r w:rsidRPr="00D775D3">
        <w:rPr>
          <w:rFonts w:ascii="ＭＳ 明朝" w:hAnsi="ＭＳ 明朝" w:hint="eastAsia"/>
          <w:sz w:val="24"/>
        </w:rPr>
        <w:t>（５） 営利を目的としたお店などのチラシ配布（プログラム折り込みなど）は行わ</w:t>
      </w:r>
    </w:p>
    <w:p w14:paraId="7B19BDEA" w14:textId="77777777" w:rsidR="005F0357" w:rsidRPr="00D775D3" w:rsidRDefault="005F0357" w:rsidP="009040AD">
      <w:pPr>
        <w:ind w:right="-1" w:firstLineChars="1059" w:firstLine="2361"/>
        <w:jc w:val="left"/>
        <w:rPr>
          <w:rFonts w:ascii="ＭＳ 明朝" w:hAnsi="ＭＳ 明朝"/>
          <w:sz w:val="24"/>
        </w:rPr>
      </w:pPr>
      <w:r w:rsidRPr="00D775D3">
        <w:rPr>
          <w:rFonts w:ascii="ＭＳ 明朝" w:hAnsi="ＭＳ 明朝" w:hint="eastAsia"/>
          <w:sz w:val="24"/>
        </w:rPr>
        <w:t>ないこと。ただし、プログラムへの協賛広告掲載は可とします。</w:t>
      </w:r>
    </w:p>
    <w:p w14:paraId="2597A78E" w14:textId="77777777" w:rsidR="005F0357" w:rsidRPr="00D775D3" w:rsidRDefault="005F0357" w:rsidP="005F0357">
      <w:pPr>
        <w:ind w:firstLineChars="1123" w:firstLine="2504"/>
        <w:jc w:val="left"/>
        <w:rPr>
          <w:rFonts w:ascii="ＭＳ 明朝" w:hAnsi="ＭＳ 明朝"/>
          <w:sz w:val="24"/>
        </w:rPr>
      </w:pPr>
    </w:p>
    <w:p w14:paraId="4603BBA4" w14:textId="77777777" w:rsidR="005F0357" w:rsidRPr="00D775D3" w:rsidRDefault="005F0357" w:rsidP="00A51D5B">
      <w:pPr>
        <w:ind w:rightChars="-74" w:right="-143" w:firstLineChars="800" w:firstLine="1784"/>
        <w:jc w:val="left"/>
        <w:rPr>
          <w:rFonts w:ascii="ＭＳ 明朝" w:hAnsi="ＭＳ 明朝"/>
          <w:sz w:val="24"/>
        </w:rPr>
      </w:pPr>
      <w:r w:rsidRPr="00D775D3">
        <w:rPr>
          <w:rFonts w:ascii="ＭＳ 明朝" w:hAnsi="ＭＳ 明朝" w:hint="eastAsia"/>
          <w:sz w:val="24"/>
        </w:rPr>
        <w:t>（６）　同一（もくは類似）行事内容の団体については、合同での開催とするこ</w:t>
      </w:r>
      <w:r w:rsidR="00A51D5B">
        <w:rPr>
          <w:rFonts w:ascii="ＭＳ 明朝" w:hAnsi="ＭＳ 明朝" w:hint="eastAsia"/>
          <w:sz w:val="24"/>
        </w:rPr>
        <w:t>と。</w:t>
      </w:r>
    </w:p>
    <w:p w14:paraId="1842603E" w14:textId="77777777" w:rsidR="005F0357" w:rsidRPr="007677A4" w:rsidRDefault="005F0357" w:rsidP="005F0357">
      <w:pPr>
        <w:ind w:firstLineChars="800" w:firstLine="1784"/>
        <w:jc w:val="left"/>
        <w:rPr>
          <w:rFonts w:ascii="ＭＳ 明朝" w:hAnsi="ＭＳ 明朝"/>
          <w:sz w:val="24"/>
        </w:rPr>
      </w:pPr>
    </w:p>
    <w:p w14:paraId="4572DFF3" w14:textId="77777777" w:rsidR="005F0357" w:rsidRPr="007677A4" w:rsidRDefault="005F0357" w:rsidP="005F0357">
      <w:pPr>
        <w:ind w:firstLineChars="800" w:firstLine="1784"/>
        <w:jc w:val="left"/>
        <w:rPr>
          <w:rFonts w:ascii="ＭＳ 明朝" w:hAnsi="ＭＳ 明朝"/>
          <w:bCs/>
          <w:sz w:val="24"/>
        </w:rPr>
      </w:pPr>
      <w:r w:rsidRPr="007677A4">
        <w:rPr>
          <w:rFonts w:ascii="ＭＳ 明朝" w:hAnsi="ＭＳ 明朝" w:hint="eastAsia"/>
          <w:sz w:val="24"/>
        </w:rPr>
        <w:t xml:space="preserve">（７）　</w:t>
      </w:r>
      <w:r w:rsidRPr="007677A4">
        <w:rPr>
          <w:rFonts w:ascii="ＭＳ 明朝" w:hAnsi="ＭＳ 明朝" w:hint="eastAsia"/>
          <w:bCs/>
          <w:sz w:val="24"/>
        </w:rPr>
        <w:t>行事当日に鑑賞者へのアンケートをプログラム等に挟み込み、出入口に回</w:t>
      </w:r>
    </w:p>
    <w:p w14:paraId="6306344F" w14:textId="77777777" w:rsidR="005F0357" w:rsidRPr="007677A4" w:rsidRDefault="005F0357" w:rsidP="005F0357">
      <w:pPr>
        <w:ind w:firstLineChars="800" w:firstLine="1784"/>
        <w:jc w:val="left"/>
        <w:rPr>
          <w:rFonts w:ascii="ＭＳ 明朝" w:hAnsi="ＭＳ 明朝"/>
          <w:bCs/>
          <w:sz w:val="24"/>
        </w:rPr>
      </w:pPr>
      <w:r w:rsidRPr="007677A4">
        <w:rPr>
          <w:rFonts w:ascii="ＭＳ 明朝" w:hAnsi="ＭＳ 明朝" w:hint="eastAsia"/>
          <w:bCs/>
          <w:sz w:val="24"/>
        </w:rPr>
        <w:t xml:space="preserve">　　　収箱等を設置し、必ず実施すること。事務局からアンケートの原稿をお渡し</w:t>
      </w:r>
    </w:p>
    <w:p w14:paraId="00119C09" w14:textId="77777777" w:rsidR="005F0357" w:rsidRPr="007677A4" w:rsidRDefault="005F0357" w:rsidP="005F0357">
      <w:pPr>
        <w:ind w:firstLineChars="1100" w:firstLine="2453"/>
        <w:jc w:val="left"/>
        <w:rPr>
          <w:rFonts w:ascii="ＭＳ 明朝" w:hAnsi="ＭＳ 明朝"/>
          <w:bCs/>
          <w:sz w:val="24"/>
        </w:rPr>
      </w:pPr>
      <w:r w:rsidRPr="007677A4">
        <w:rPr>
          <w:rFonts w:ascii="ＭＳ 明朝" w:hAnsi="ＭＳ 明朝" w:hint="eastAsia"/>
          <w:bCs/>
          <w:sz w:val="24"/>
        </w:rPr>
        <w:t>しますので各団体で必要枚数を印刷し、実施をお願いします。既に各団体独</w:t>
      </w:r>
    </w:p>
    <w:p w14:paraId="3E9BB6DF" w14:textId="77777777" w:rsidR="005F0357" w:rsidRPr="007677A4" w:rsidRDefault="005F0357" w:rsidP="005F0357">
      <w:pPr>
        <w:ind w:firstLineChars="1100" w:firstLine="2453"/>
        <w:jc w:val="left"/>
        <w:rPr>
          <w:rFonts w:ascii="ＭＳ 明朝" w:hAnsi="ＭＳ 明朝"/>
          <w:bCs/>
          <w:sz w:val="24"/>
        </w:rPr>
      </w:pPr>
      <w:r w:rsidRPr="007677A4">
        <w:rPr>
          <w:rFonts w:ascii="ＭＳ 明朝" w:hAnsi="ＭＳ 明朝" w:hint="eastAsia"/>
          <w:bCs/>
          <w:sz w:val="24"/>
        </w:rPr>
        <w:t>自で実施している場合は、事務局作成の必須項目をアンケートに盛り込んで</w:t>
      </w:r>
    </w:p>
    <w:p w14:paraId="76C36C4A" w14:textId="77777777" w:rsidR="005F0357" w:rsidRPr="007677A4" w:rsidRDefault="005F0357" w:rsidP="005F0357">
      <w:pPr>
        <w:ind w:firstLineChars="1100" w:firstLine="2453"/>
        <w:jc w:val="left"/>
        <w:rPr>
          <w:rFonts w:ascii="ＭＳ 明朝" w:hAnsi="ＭＳ 明朝"/>
          <w:bCs/>
          <w:sz w:val="24"/>
        </w:rPr>
      </w:pPr>
      <w:r w:rsidRPr="007677A4">
        <w:rPr>
          <w:rFonts w:ascii="ＭＳ 明朝" w:hAnsi="ＭＳ 明朝" w:hint="eastAsia"/>
          <w:bCs/>
          <w:sz w:val="24"/>
        </w:rPr>
        <w:t>ください。</w:t>
      </w:r>
    </w:p>
    <w:p w14:paraId="421E5436" w14:textId="77777777" w:rsidR="005F0357" w:rsidRPr="00D775D3" w:rsidRDefault="005F0357" w:rsidP="005F0357">
      <w:pPr>
        <w:ind w:firstLineChars="1100" w:firstLine="2463"/>
        <w:jc w:val="left"/>
        <w:rPr>
          <w:rFonts w:ascii="ＭＳ 明朝" w:hAnsi="ＭＳ 明朝"/>
          <w:b/>
          <w:bCs/>
          <w:sz w:val="24"/>
        </w:rPr>
      </w:pPr>
    </w:p>
    <w:p w14:paraId="0F0EBA35" w14:textId="77777777" w:rsidR="00112150" w:rsidRDefault="00112150" w:rsidP="00112150">
      <w:pPr>
        <w:ind w:firstLineChars="100" w:firstLine="263"/>
        <w:jc w:val="left"/>
        <w:rPr>
          <w:rFonts w:ascii="ＭＳ 明朝" w:hAnsi="ＭＳ 明朝"/>
          <w:bCs/>
          <w:sz w:val="28"/>
          <w:szCs w:val="28"/>
        </w:rPr>
      </w:pPr>
    </w:p>
    <w:p w14:paraId="7AB72C08" w14:textId="7F2908F6" w:rsidR="00112150" w:rsidRPr="00112150" w:rsidRDefault="005F0357" w:rsidP="00112150">
      <w:pPr>
        <w:ind w:firstLineChars="100" w:firstLine="264"/>
        <w:jc w:val="left"/>
        <w:rPr>
          <w:rFonts w:ascii="ＭＳ 明朝" w:hAnsi="ＭＳ 明朝"/>
          <w:b/>
          <w:sz w:val="28"/>
          <w:szCs w:val="28"/>
        </w:rPr>
      </w:pPr>
      <w:r w:rsidRPr="00112150">
        <w:rPr>
          <w:rFonts w:ascii="ＭＳ 明朝" w:hAnsi="ＭＳ 明朝" w:hint="eastAsia"/>
          <w:b/>
          <w:sz w:val="28"/>
          <w:szCs w:val="28"/>
        </w:rPr>
        <w:t>参加団体は、</w:t>
      </w:r>
      <w:r w:rsidR="00112150" w:rsidRPr="00112150">
        <w:rPr>
          <w:rFonts w:ascii="ＭＳ 明朝" w:hAnsi="ＭＳ 明朝" w:hint="eastAsia"/>
          <w:b/>
          <w:sz w:val="28"/>
          <w:szCs w:val="28"/>
        </w:rPr>
        <w:t>令和</w:t>
      </w:r>
      <w:r w:rsidR="00723622">
        <w:rPr>
          <w:rFonts w:ascii="ＭＳ 明朝" w:hAnsi="ＭＳ 明朝" w:hint="eastAsia"/>
          <w:b/>
          <w:sz w:val="28"/>
          <w:szCs w:val="28"/>
        </w:rPr>
        <w:t>７</w:t>
      </w:r>
      <w:r w:rsidR="00112150" w:rsidRPr="00112150">
        <w:rPr>
          <w:rFonts w:ascii="ＭＳ 明朝" w:hAnsi="ＭＳ 明朝" w:hint="eastAsia"/>
          <w:b/>
          <w:sz w:val="28"/>
          <w:szCs w:val="28"/>
        </w:rPr>
        <w:t>年９月</w:t>
      </w:r>
      <w:r w:rsidR="00723622">
        <w:rPr>
          <w:rFonts w:ascii="ＭＳ 明朝" w:hAnsi="ＭＳ 明朝" w:hint="eastAsia"/>
          <w:b/>
          <w:sz w:val="28"/>
          <w:szCs w:val="28"/>
        </w:rPr>
        <w:t>６</w:t>
      </w:r>
      <w:r w:rsidR="00112150" w:rsidRPr="00112150">
        <w:rPr>
          <w:rFonts w:ascii="ＭＳ 明朝" w:hAnsi="ＭＳ 明朝" w:hint="eastAsia"/>
          <w:b/>
          <w:sz w:val="28"/>
          <w:szCs w:val="28"/>
        </w:rPr>
        <w:t>日（土）開催予定の</w:t>
      </w:r>
    </w:p>
    <w:p w14:paraId="209162E0" w14:textId="430A3C46" w:rsidR="005F0357" w:rsidRPr="00112150" w:rsidRDefault="00112150" w:rsidP="00112150">
      <w:pPr>
        <w:ind w:firstLineChars="400" w:firstLine="1056"/>
        <w:jc w:val="left"/>
        <w:rPr>
          <w:rFonts w:ascii="ＭＳ 明朝" w:hAnsi="ＭＳ 明朝"/>
          <w:b/>
          <w:sz w:val="28"/>
          <w:szCs w:val="28"/>
        </w:rPr>
      </w:pPr>
      <w:r w:rsidRPr="00112150">
        <w:rPr>
          <w:rFonts w:ascii="ＭＳ 明朝" w:hAnsi="ＭＳ 明朝" w:hint="eastAsia"/>
          <w:b/>
          <w:sz w:val="28"/>
          <w:szCs w:val="28"/>
        </w:rPr>
        <w:t>市民文化祭</w:t>
      </w:r>
      <w:r w:rsidR="005F0357" w:rsidRPr="00112150">
        <w:rPr>
          <w:rFonts w:ascii="ＭＳ 明朝" w:hAnsi="ＭＳ 明朝" w:hint="eastAsia"/>
          <w:b/>
          <w:sz w:val="28"/>
          <w:szCs w:val="28"/>
        </w:rPr>
        <w:t>オープニングイベントへの参加、協力をお願いいたします。</w:t>
      </w:r>
    </w:p>
    <w:p w14:paraId="048AFB41" w14:textId="64EFB10E" w:rsidR="005F0357" w:rsidRDefault="00112150" w:rsidP="005F0357">
      <w:pPr>
        <w:ind w:left="1784"/>
        <w:jc w:val="left"/>
        <w:rPr>
          <w:rFonts w:ascii="ＭＳ 明朝" w:hAnsi="ＭＳ 明朝"/>
          <w:b/>
          <w:sz w:val="24"/>
        </w:rPr>
      </w:pPr>
      <w:r>
        <w:rPr>
          <w:rFonts w:ascii="ＭＳ 明朝" w:hAnsi="ＭＳ 明朝" w:hint="eastAsia"/>
          <w:b/>
          <w:sz w:val="24"/>
        </w:rPr>
        <w:t xml:space="preserve">　　　</w:t>
      </w:r>
    </w:p>
    <w:p w14:paraId="62D591DA" w14:textId="77777777" w:rsidR="005F0357" w:rsidRPr="00D775D3" w:rsidRDefault="005004ED" w:rsidP="005F0357">
      <w:pPr>
        <w:ind w:left="2123" w:hangingChars="1100" w:hanging="2123"/>
        <w:jc w:val="left"/>
        <w:rPr>
          <w:rFonts w:ascii="ＭＳ 明朝" w:hAnsi="ＭＳ 明朝"/>
          <w:sz w:val="24"/>
        </w:rPr>
      </w:pPr>
      <w:r w:rsidRPr="00D775D3">
        <w:rPr>
          <w:noProof/>
        </w:rPr>
        <mc:AlternateContent>
          <mc:Choice Requires="wps">
            <w:drawing>
              <wp:anchor distT="0" distB="0" distL="114300" distR="114300" simplePos="0" relativeHeight="251660288" behindDoc="0" locked="0" layoutInCell="1" allowOverlap="1" wp14:anchorId="4EF032AF" wp14:editId="6FD5359E">
                <wp:simplePos x="0" y="0"/>
                <wp:positionH relativeFrom="column">
                  <wp:posOffset>116840</wp:posOffset>
                </wp:positionH>
                <wp:positionV relativeFrom="paragraph">
                  <wp:posOffset>80645</wp:posOffset>
                </wp:positionV>
                <wp:extent cx="6457950" cy="1115060"/>
                <wp:effectExtent l="0" t="0" r="19050" b="279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115060"/>
                        </a:xfrm>
                        <a:prstGeom prst="rect">
                          <a:avLst/>
                        </a:prstGeom>
                        <a:solidFill>
                          <a:srgbClr val="FFFFFF"/>
                        </a:solidFill>
                        <a:ln w="19050" cap="rnd">
                          <a:solidFill>
                            <a:srgbClr val="5A5A5A"/>
                          </a:solidFill>
                          <a:prstDash val="sysDot"/>
                          <a:miter lim="800000"/>
                          <a:headEnd/>
                          <a:tailEnd/>
                        </a:ln>
                      </wps:spPr>
                      <wps:txbx>
                        <w:txbxContent>
                          <w:p w14:paraId="774D6EE3" w14:textId="77777777" w:rsidR="005F0357" w:rsidRDefault="00E57750" w:rsidP="007677A4">
                            <w:pPr>
                              <w:jc w:val="left"/>
                              <w:rPr>
                                <w:sz w:val="22"/>
                                <w:szCs w:val="22"/>
                              </w:rPr>
                            </w:pPr>
                            <w:r>
                              <w:rPr>
                                <w:rFonts w:hint="eastAsia"/>
                                <w:b/>
                                <w:sz w:val="22"/>
                                <w:szCs w:val="22"/>
                              </w:rPr>
                              <w:t>＊</w:t>
                            </w:r>
                            <w:r w:rsidR="005F0357" w:rsidRPr="007677A4">
                              <w:rPr>
                                <w:rFonts w:hint="eastAsia"/>
                                <w:sz w:val="22"/>
                                <w:szCs w:val="22"/>
                              </w:rPr>
                              <w:t>（１）～（５）の条件について守られていない場合には、</w:t>
                            </w:r>
                            <w:r w:rsidR="005F0357" w:rsidRPr="007677A4">
                              <w:rPr>
                                <w:rFonts w:hint="eastAsia"/>
                                <w:sz w:val="22"/>
                                <w:szCs w:val="22"/>
                                <w:u w:val="single"/>
                              </w:rPr>
                              <w:t>２年間文化祭に参加できない</w:t>
                            </w:r>
                            <w:r w:rsidR="005F0357" w:rsidRPr="007677A4">
                              <w:rPr>
                                <w:rFonts w:hint="eastAsia"/>
                                <w:sz w:val="22"/>
                                <w:szCs w:val="22"/>
                              </w:rPr>
                              <w:t>ものとします。</w:t>
                            </w:r>
                          </w:p>
                          <w:p w14:paraId="70A404B4" w14:textId="77777777" w:rsidR="00E57750" w:rsidRPr="00E57750" w:rsidRDefault="007677A4" w:rsidP="007677A4">
                            <w:pPr>
                              <w:jc w:val="left"/>
                              <w:rPr>
                                <w:sz w:val="22"/>
                                <w:szCs w:val="22"/>
                              </w:rPr>
                            </w:pPr>
                            <w:r w:rsidRPr="007677A4">
                              <w:rPr>
                                <w:rFonts w:hint="eastAsia"/>
                                <w:b/>
                                <w:sz w:val="22"/>
                                <w:szCs w:val="22"/>
                              </w:rPr>
                              <w:t>＊</w:t>
                            </w:r>
                            <w:r w:rsidR="005F0357" w:rsidRPr="00EB16E8">
                              <w:rPr>
                                <w:rFonts w:hint="eastAsia"/>
                                <w:sz w:val="22"/>
                                <w:szCs w:val="22"/>
                              </w:rPr>
                              <w:t>（</w:t>
                            </w:r>
                            <w:r w:rsidR="005F0357">
                              <w:rPr>
                                <w:rFonts w:hint="eastAsia"/>
                                <w:sz w:val="22"/>
                                <w:szCs w:val="22"/>
                              </w:rPr>
                              <w:t>６</w:t>
                            </w:r>
                            <w:r w:rsidR="005F0357" w:rsidRPr="00EB16E8">
                              <w:rPr>
                                <w:rFonts w:hint="eastAsia"/>
                                <w:sz w:val="22"/>
                                <w:szCs w:val="22"/>
                              </w:rPr>
                              <w:t>）の条件については、できるだけたくさんの団体の方々に文化祭に参加していただくために</w:t>
                            </w:r>
                            <w:r w:rsidR="005F0357" w:rsidRPr="0091584A">
                              <w:rPr>
                                <w:rFonts w:hint="eastAsia"/>
                                <w:sz w:val="22"/>
                                <w:szCs w:val="22"/>
                              </w:rPr>
                              <w:t>、</w:t>
                            </w:r>
                            <w:r w:rsidR="005F0357" w:rsidRPr="00EB16E8">
                              <w:rPr>
                                <w:rFonts w:hint="eastAsia"/>
                                <w:sz w:val="22"/>
                                <w:szCs w:val="22"/>
                              </w:rPr>
                              <w:t>企画運営委員会での審査時に同一（もしくは類似）とみなされた団体に</w:t>
                            </w:r>
                            <w:r w:rsidR="005F0357">
                              <w:rPr>
                                <w:rFonts w:hint="eastAsia"/>
                                <w:sz w:val="22"/>
                                <w:szCs w:val="22"/>
                              </w:rPr>
                              <w:t>御</w:t>
                            </w:r>
                            <w:r w:rsidR="005F0357" w:rsidRPr="00EB16E8">
                              <w:rPr>
                                <w:rFonts w:hint="eastAsia"/>
                                <w:sz w:val="22"/>
                                <w:szCs w:val="22"/>
                              </w:rPr>
                              <w:t>連絡いたします。調整できない場合は参加できない</w:t>
                            </w:r>
                            <w:r w:rsidR="005F0357" w:rsidRPr="009D46E6">
                              <w:rPr>
                                <w:rFonts w:hint="eastAsia"/>
                                <w:sz w:val="22"/>
                                <w:szCs w:val="22"/>
                              </w:rPr>
                              <w:t>こともあります。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032AF" id="テキスト ボックス 1" o:spid="_x0000_s1027" type="#_x0000_t202" style="position:absolute;left:0;text-align:left;margin-left:9.2pt;margin-top:6.35pt;width:508.5pt;height:8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" strokecolor="#5a5a5a" strokeweight="1.5pt">
                <v:stroke dashstyle="1 1" endcap="round"/>
                <v:textbox>
                  <w:txbxContent>
                    <w:p w14:paraId="774D6EE3" w14:textId="77777777" w:rsidR="005F0357" w:rsidRDefault="00E57750" w:rsidP="007677A4">
                      <w:pPr>
                        <w:jc w:val="left"/>
                        <w:rPr>
                          <w:sz w:val="22"/>
                          <w:szCs w:val="22"/>
                        </w:rPr>
                      </w:pPr>
                      <w:r>
                        <w:rPr>
                          <w:rFonts w:hint="eastAsia"/>
                          <w:b/>
                          <w:sz w:val="22"/>
                          <w:szCs w:val="22"/>
                        </w:rPr>
                        <w:t>＊</w:t>
                      </w:r>
                      <w:r w:rsidR="005F0357" w:rsidRPr="007677A4">
                        <w:rPr>
                          <w:rFonts w:hint="eastAsia"/>
                          <w:sz w:val="22"/>
                          <w:szCs w:val="22"/>
                        </w:rPr>
                        <w:t>（１）～（５）の条件について守られていない場合には、</w:t>
                      </w:r>
                      <w:r w:rsidR="005F0357" w:rsidRPr="007677A4">
                        <w:rPr>
                          <w:rFonts w:hint="eastAsia"/>
                          <w:sz w:val="22"/>
                          <w:szCs w:val="22"/>
                          <w:u w:val="single"/>
                        </w:rPr>
                        <w:t>２年間文化祭に参加できない</w:t>
                      </w:r>
                      <w:r w:rsidR="005F0357" w:rsidRPr="007677A4">
                        <w:rPr>
                          <w:rFonts w:hint="eastAsia"/>
                          <w:sz w:val="22"/>
                          <w:szCs w:val="22"/>
                        </w:rPr>
                        <w:t>ものとします。</w:t>
                      </w:r>
                    </w:p>
                    <w:p w14:paraId="70A404B4" w14:textId="77777777" w:rsidR="00E57750" w:rsidRPr="00E57750" w:rsidRDefault="007677A4" w:rsidP="007677A4">
                      <w:pPr>
                        <w:jc w:val="left"/>
                        <w:rPr>
                          <w:sz w:val="22"/>
                          <w:szCs w:val="22"/>
                        </w:rPr>
                      </w:pPr>
                      <w:r w:rsidRPr="007677A4">
                        <w:rPr>
                          <w:rFonts w:hint="eastAsia"/>
                          <w:b/>
                          <w:sz w:val="22"/>
                          <w:szCs w:val="22"/>
                        </w:rPr>
                        <w:t>＊</w:t>
                      </w:r>
                      <w:r w:rsidR="005F0357" w:rsidRPr="00EB16E8">
                        <w:rPr>
                          <w:rFonts w:hint="eastAsia"/>
                          <w:sz w:val="22"/>
                          <w:szCs w:val="22"/>
                        </w:rPr>
                        <w:t>（</w:t>
                      </w:r>
                      <w:r w:rsidR="005F0357">
                        <w:rPr>
                          <w:rFonts w:hint="eastAsia"/>
                          <w:sz w:val="22"/>
                          <w:szCs w:val="22"/>
                        </w:rPr>
                        <w:t>６</w:t>
                      </w:r>
                      <w:r w:rsidR="005F0357" w:rsidRPr="00EB16E8">
                        <w:rPr>
                          <w:rFonts w:hint="eastAsia"/>
                          <w:sz w:val="22"/>
                          <w:szCs w:val="22"/>
                        </w:rPr>
                        <w:t>）の条件については、できるだけたくさんの団体の方々に文化祭に参加していただくために</w:t>
                      </w:r>
                      <w:r w:rsidR="005F0357" w:rsidRPr="0091584A">
                        <w:rPr>
                          <w:rFonts w:hint="eastAsia"/>
                          <w:sz w:val="22"/>
                          <w:szCs w:val="22"/>
                        </w:rPr>
                        <w:t>、</w:t>
                      </w:r>
                      <w:r w:rsidR="005F0357" w:rsidRPr="00EB16E8">
                        <w:rPr>
                          <w:rFonts w:hint="eastAsia"/>
                          <w:sz w:val="22"/>
                          <w:szCs w:val="22"/>
                        </w:rPr>
                        <w:t>企画運営委員会での審査時に同一（もしくは類似）とみなされた団体に</w:t>
                      </w:r>
                      <w:r w:rsidR="005F0357">
                        <w:rPr>
                          <w:rFonts w:hint="eastAsia"/>
                          <w:sz w:val="22"/>
                          <w:szCs w:val="22"/>
                        </w:rPr>
                        <w:t>御</w:t>
                      </w:r>
                      <w:r w:rsidR="005F0357" w:rsidRPr="00EB16E8">
                        <w:rPr>
                          <w:rFonts w:hint="eastAsia"/>
                          <w:sz w:val="22"/>
                          <w:szCs w:val="22"/>
                        </w:rPr>
                        <w:t>連絡いたします。調整できない場合は参加できない</w:t>
                      </w:r>
                      <w:r w:rsidR="005F0357" w:rsidRPr="009D46E6">
                        <w:rPr>
                          <w:rFonts w:hint="eastAsia"/>
                          <w:sz w:val="22"/>
                          <w:szCs w:val="22"/>
                        </w:rPr>
                        <w:t>こともあります。</w:t>
                      </w:r>
                    </w:p>
                  </w:txbxContent>
                </v:textbox>
              </v:shape>
            </w:pict>
          </mc:Fallback>
        </mc:AlternateContent>
      </w:r>
      <w:r w:rsidR="005F0357" w:rsidRPr="00D775D3">
        <w:rPr>
          <w:rFonts w:ascii="ＭＳ 明朝" w:hAnsi="ＭＳ 明朝" w:hint="eastAsia"/>
          <w:sz w:val="24"/>
        </w:rPr>
        <w:t xml:space="preserve">　　　</w:t>
      </w:r>
    </w:p>
    <w:p w14:paraId="36493C9A" w14:textId="77777777" w:rsidR="005F0357" w:rsidRPr="00D775D3" w:rsidRDefault="005F0357" w:rsidP="005F0357">
      <w:pPr>
        <w:jc w:val="left"/>
        <w:rPr>
          <w:rFonts w:ascii="ＭＳ 明朝" w:hAnsi="ＭＳ 明朝"/>
          <w:sz w:val="24"/>
        </w:rPr>
      </w:pPr>
    </w:p>
    <w:p w14:paraId="32A6A2B5" w14:textId="77777777" w:rsidR="005F0357" w:rsidRPr="00D775D3" w:rsidRDefault="005F0357" w:rsidP="005F0357">
      <w:pPr>
        <w:jc w:val="left"/>
        <w:rPr>
          <w:rFonts w:ascii="ＭＳ 明朝" w:hAnsi="ＭＳ 明朝"/>
          <w:sz w:val="24"/>
        </w:rPr>
      </w:pPr>
    </w:p>
    <w:p w14:paraId="3DBCCD86" w14:textId="77777777" w:rsidR="005F0357" w:rsidRPr="00D775D3" w:rsidRDefault="005F0357" w:rsidP="005F0357">
      <w:pPr>
        <w:jc w:val="left"/>
        <w:rPr>
          <w:rFonts w:ascii="ＭＳ 明朝" w:hAnsi="ＭＳ 明朝"/>
          <w:sz w:val="24"/>
        </w:rPr>
      </w:pPr>
    </w:p>
    <w:p w14:paraId="0F256A5F" w14:textId="77777777" w:rsidR="005F0357" w:rsidRPr="00D775D3" w:rsidRDefault="005F0357" w:rsidP="005F0357">
      <w:pPr>
        <w:rPr>
          <w:rFonts w:ascii="ＭＳ Ｐ明朝" w:eastAsia="ＭＳ Ｐ明朝" w:hAnsi="ＭＳ Ｐ明朝"/>
        </w:rPr>
      </w:pPr>
    </w:p>
    <w:p w14:paraId="296E6613" w14:textId="77777777" w:rsidR="005F0357" w:rsidRPr="00D775D3" w:rsidRDefault="005F0357" w:rsidP="005F0357">
      <w:pPr>
        <w:rPr>
          <w:rFonts w:ascii="ＭＳ Ｐ明朝" w:eastAsia="ＭＳ Ｐ明朝" w:hAnsi="ＭＳ Ｐ明朝"/>
        </w:rPr>
      </w:pPr>
    </w:p>
    <w:p w14:paraId="0B4EBD26" w14:textId="77777777" w:rsidR="005F0357" w:rsidRPr="005F0357" w:rsidRDefault="005F0357"/>
    <w:sectPr w:rsidR="005F0357" w:rsidRPr="005F0357" w:rsidSect="005F0357">
      <w:pgSz w:w="11907" w:h="16840" w:code="9"/>
      <w:pgMar w:top="709" w:right="851" w:bottom="709" w:left="851" w:header="851" w:footer="992" w:gutter="0"/>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89D7" w14:textId="77777777" w:rsidR="00414E38" w:rsidRDefault="00414E38" w:rsidP="00414E38">
      <w:r>
        <w:separator/>
      </w:r>
    </w:p>
  </w:endnote>
  <w:endnote w:type="continuationSeparator" w:id="0">
    <w:p w14:paraId="266D81A1" w14:textId="77777777" w:rsidR="00414E38" w:rsidRDefault="00414E38" w:rsidP="0041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1A46" w14:textId="77777777" w:rsidR="00414E38" w:rsidRDefault="00414E38" w:rsidP="00414E38">
      <w:r>
        <w:separator/>
      </w:r>
    </w:p>
  </w:footnote>
  <w:footnote w:type="continuationSeparator" w:id="0">
    <w:p w14:paraId="15D032EA" w14:textId="77777777" w:rsidR="00414E38" w:rsidRDefault="00414E38" w:rsidP="00414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814"/>
    <w:multiLevelType w:val="hybridMultilevel"/>
    <w:tmpl w:val="C8BC7F12"/>
    <w:lvl w:ilvl="0" w:tplc="FFFFFFFF">
      <w:start w:val="3"/>
      <w:numFmt w:val="bullet"/>
      <w:lvlText w:val="＊"/>
      <w:lvlJc w:val="left"/>
      <w:pPr>
        <w:ind w:left="360" w:hanging="360"/>
      </w:pPr>
      <w:rPr>
        <w:rFonts w:ascii="ＭＳ 明朝" w:eastAsia="ＭＳ 明朝" w:hAnsi="ＭＳ 明朝" w:cs="Times New Roman" w:hint="eastAsia"/>
        <w:b/>
        <w:sz w:val="24"/>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AC06058"/>
    <w:multiLevelType w:val="hybridMultilevel"/>
    <w:tmpl w:val="398ACE06"/>
    <w:lvl w:ilvl="0" w:tplc="FFFFFFFF">
      <w:start w:val="3"/>
      <w:numFmt w:val="bullet"/>
      <w:lvlText w:val="＊"/>
      <w:lvlJc w:val="left"/>
      <w:pPr>
        <w:ind w:left="360" w:hanging="360"/>
      </w:pPr>
      <w:rPr>
        <w:rFonts w:ascii="ＭＳ 明朝" w:eastAsia="ＭＳ 明朝" w:hAnsi="ＭＳ 明朝" w:cs="Times New Roman" w:hint="eastAsia"/>
        <w:b/>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57"/>
    <w:rsid w:val="000D5FE7"/>
    <w:rsid w:val="00112150"/>
    <w:rsid w:val="00414E38"/>
    <w:rsid w:val="005004ED"/>
    <w:rsid w:val="005F0357"/>
    <w:rsid w:val="00714FF2"/>
    <w:rsid w:val="00723622"/>
    <w:rsid w:val="007677A4"/>
    <w:rsid w:val="009040AD"/>
    <w:rsid w:val="00A51D5B"/>
    <w:rsid w:val="00BD55AC"/>
    <w:rsid w:val="00CD4485"/>
    <w:rsid w:val="00D50CC0"/>
    <w:rsid w:val="00E57750"/>
    <w:rsid w:val="00F416EC"/>
    <w:rsid w:val="00F622AF"/>
    <w:rsid w:val="00F86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CB236D8"/>
  <w15:chartTrackingRefBased/>
  <w15:docId w15:val="{1470C094-4589-47C5-87C2-CCC569BF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3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38"/>
    <w:pPr>
      <w:tabs>
        <w:tab w:val="center" w:pos="4252"/>
        <w:tab w:val="right" w:pos="8504"/>
      </w:tabs>
      <w:snapToGrid w:val="0"/>
    </w:pPr>
  </w:style>
  <w:style w:type="character" w:customStyle="1" w:styleId="a4">
    <w:name w:val="ヘッダー (文字)"/>
    <w:basedOn w:val="a0"/>
    <w:link w:val="a3"/>
    <w:uiPriority w:val="99"/>
    <w:rsid w:val="00414E38"/>
    <w:rPr>
      <w:rFonts w:ascii="Century" w:eastAsia="ＭＳ 明朝" w:hAnsi="Century" w:cs="Times New Roman"/>
      <w:szCs w:val="24"/>
    </w:rPr>
  </w:style>
  <w:style w:type="paragraph" w:styleId="a5">
    <w:name w:val="footer"/>
    <w:basedOn w:val="a"/>
    <w:link w:val="a6"/>
    <w:uiPriority w:val="99"/>
    <w:unhideWhenUsed/>
    <w:rsid w:val="00414E38"/>
    <w:pPr>
      <w:tabs>
        <w:tab w:val="center" w:pos="4252"/>
        <w:tab w:val="right" w:pos="8504"/>
      </w:tabs>
      <w:snapToGrid w:val="0"/>
    </w:pPr>
  </w:style>
  <w:style w:type="character" w:customStyle="1" w:styleId="a6">
    <w:name w:val="フッター (文字)"/>
    <w:basedOn w:val="a0"/>
    <w:link w:val="a5"/>
    <w:uiPriority w:val="99"/>
    <w:rsid w:val="00414E38"/>
    <w:rPr>
      <w:rFonts w:ascii="Century" w:eastAsia="ＭＳ 明朝" w:hAnsi="Century" w:cs="Times New Roman"/>
      <w:szCs w:val="24"/>
    </w:rPr>
  </w:style>
  <w:style w:type="paragraph" w:styleId="a7">
    <w:name w:val="Balloon Text"/>
    <w:basedOn w:val="a"/>
    <w:link w:val="a8"/>
    <w:uiPriority w:val="99"/>
    <w:semiHidden/>
    <w:unhideWhenUsed/>
    <w:rsid w:val="00F622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22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MSPC240</dc:creator>
  <cp:keywords/>
  <dc:description/>
  <cp:lastModifiedBy>MSPC157</cp:lastModifiedBy>
  <cp:revision>2</cp:revision>
  <cp:lastPrinted>2023-05-15T23:16:00Z</cp:lastPrinted>
  <dcterms:created xsi:type="dcterms:W3CDTF">2025-05-22T02:28:00Z</dcterms:created>
  <dcterms:modified xsi:type="dcterms:W3CDTF">2025-05-22T02:28:00Z</dcterms:modified>
</cp:coreProperties>
</file>