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9BBF" w14:textId="10EE9808" w:rsidR="00FE625B" w:rsidRPr="002262EB" w:rsidRDefault="00FE625B" w:rsidP="002262EB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令和</w:t>
      </w:r>
      <w:r w:rsidR="00262EAE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７</w:t>
      </w: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年度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鎌倉市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福祉システム共通用窓空き封筒</w:t>
      </w:r>
    </w:p>
    <w:p w14:paraId="2ACEC1A2" w14:textId="77777777" w:rsidR="003E51A3" w:rsidRPr="00FE625B" w:rsidRDefault="003E51A3" w:rsidP="00FE625B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有料広告掲載募集要領</w:t>
      </w:r>
    </w:p>
    <w:p w14:paraId="58E7361F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firstLineChars="2700" w:firstLine="5670"/>
        <w:rPr>
          <w:rFonts w:ascii="ＭＳ ゴシック" w:eastAsia="ＭＳ ゴシック" w:hAnsi="ＭＳ ゴシック"/>
          <w:kern w:val="0"/>
          <w:szCs w:val="20"/>
        </w:rPr>
      </w:pPr>
    </w:p>
    <w:p w14:paraId="39142E09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/>
          <w:spacing w:val="4"/>
          <w:kern w:val="0"/>
          <w:szCs w:val="20"/>
        </w:rPr>
      </w:pPr>
      <w:r w:rsidRPr="00FE625B">
        <w:rPr>
          <w:rFonts w:ascii="ＭＳ ゴシック" w:eastAsia="ＭＳ ゴシック" w:hAnsi="ＭＳ ゴシック" w:hint="eastAsia"/>
          <w:spacing w:val="4"/>
          <w:kern w:val="0"/>
          <w:szCs w:val="20"/>
        </w:rPr>
        <w:t xml:space="preserve">　　　　　　　　　　　　　　　　　　　　　　　　　　　</w:t>
      </w:r>
      <w:bookmarkStart w:id="0" w:name="Main"/>
      <w:bookmarkEnd w:id="0"/>
    </w:p>
    <w:p w14:paraId="5636E2E3" w14:textId="77777777" w:rsidR="00FE625B" w:rsidRDefault="003E51A3" w:rsidP="003E51A3">
      <w:pPr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>１　掲</w:t>
      </w:r>
      <w:r w:rsidR="00FE625B"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 xml:space="preserve">　</w:t>
      </w:r>
      <w:r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>載</w:t>
      </w:r>
      <w:r w:rsidR="00FE625B"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 xml:space="preserve">　</w:t>
      </w:r>
      <w:r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>場</w:t>
      </w:r>
      <w:r w:rsidR="00FE625B"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 xml:space="preserve">　</w:t>
      </w:r>
      <w:r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>所</w:t>
      </w: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　　</w:t>
      </w:r>
    </w:p>
    <w:p w14:paraId="12AB1395" w14:textId="77777777" w:rsidR="003E51A3" w:rsidRPr="00FE625B" w:rsidRDefault="00FE625B" w:rsidP="00FE625B">
      <w:pPr>
        <w:ind w:firstLineChars="100" w:firstLine="2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「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鎌倉市</w:t>
      </w:r>
      <w:r w:rsidR="003E51A3" w:rsidRPr="00FE625B">
        <w:rPr>
          <w:rFonts w:ascii="ＭＳ ゴシック" w:eastAsia="ＭＳ ゴシック" w:hAnsi="ＭＳ ゴシック" w:hint="eastAsia"/>
          <w:sz w:val="24"/>
          <w:szCs w:val="24"/>
        </w:rPr>
        <w:t>福祉システム共通用窓空き封筒</w:t>
      </w:r>
      <w:r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表面及び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裏面</w:t>
      </w:r>
    </w:p>
    <w:p w14:paraId="481AEAEF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</w:p>
    <w:p w14:paraId="4BB3A851" w14:textId="77777777" w:rsidR="00FE625B" w:rsidRPr="00FE625B" w:rsidRDefault="003E51A3" w:rsidP="00FE625B">
      <w:pPr>
        <w:wordWrap w:val="0"/>
        <w:autoSpaceDE w:val="0"/>
        <w:autoSpaceDN w:val="0"/>
        <w:adjustRightInd w:val="0"/>
        <w:spacing w:line="273" w:lineRule="atLeast"/>
        <w:ind w:left="1743" w:hangingChars="700" w:hanging="1743"/>
        <w:rPr>
          <w:rFonts w:ascii="ＭＳ ゴシック" w:eastAsia="ＭＳ ゴシック" w:hAnsi="ＭＳ ゴシック" w:cs="ＭＳ ゴシック"/>
          <w:b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>２　募集枠及び価格</w:t>
      </w:r>
    </w:p>
    <w:p w14:paraId="464D0EEE" w14:textId="5F39DB1C" w:rsidR="003E51A3" w:rsidRPr="00FE625B" w:rsidRDefault="00FE625B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（1）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表面１枠　</w:t>
      </w:r>
      <w:r w:rsidR="005D61E5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18,000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円</w:t>
      </w:r>
    </w:p>
    <w:p w14:paraId="1542A2B2" w14:textId="25D916E7" w:rsidR="00FE625B" w:rsidRDefault="00FE625B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（2）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裏面１枠　</w:t>
      </w:r>
      <w:r w:rsidR="005D61E5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32,000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円</w:t>
      </w:r>
    </w:p>
    <w:p w14:paraId="38683F29" w14:textId="77777777" w:rsidR="00FE625B" w:rsidRPr="00FE625B" w:rsidRDefault="00FE625B" w:rsidP="00FE625B">
      <w:pPr>
        <w:wordWrap w:val="0"/>
        <w:autoSpaceDE w:val="0"/>
        <w:autoSpaceDN w:val="0"/>
        <w:adjustRightInd w:val="0"/>
        <w:spacing w:line="273" w:lineRule="atLeast"/>
        <w:ind w:leftChars="100" w:left="210" w:firstLineChars="100" w:firstLine="248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下記２枠それぞれ募集します。両方への掲載を希望する場合はそれぞれお申込みください。</w:t>
      </w:r>
    </w:p>
    <w:p w14:paraId="124BE017" w14:textId="77777777" w:rsidR="00FE625B" w:rsidRPr="00FE625B" w:rsidRDefault="00FE625B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</w:p>
    <w:p w14:paraId="03E07DD1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b/>
          <w:spacing w:val="4"/>
          <w:kern w:val="0"/>
          <w:sz w:val="24"/>
          <w:szCs w:val="24"/>
        </w:rPr>
      </w:pPr>
      <w:r w:rsidRPr="00FE625B">
        <w:rPr>
          <w:rFonts w:ascii="ＭＳ ゴシック" w:eastAsia="ＭＳ ゴシック" w:hAnsi="ＭＳ ゴシック" w:cs="ＭＳ Ｐゴシック" w:hint="eastAsia"/>
          <w:b/>
          <w:spacing w:val="4"/>
          <w:kern w:val="0"/>
          <w:sz w:val="24"/>
          <w:szCs w:val="24"/>
        </w:rPr>
        <w:t>３　仕　　様</w:t>
      </w:r>
    </w:p>
    <w:p w14:paraId="56477BE3" w14:textId="77777777" w:rsidR="003E51A3" w:rsidRPr="00FE625B" w:rsidRDefault="00FE625B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（1）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封筒サイズ　　縦120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㎜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×横235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㎜</w:t>
      </w:r>
    </w:p>
    <w:p w14:paraId="0F689FD0" w14:textId="77777777" w:rsidR="003E51A3" w:rsidRPr="00FE625B" w:rsidRDefault="00FE625B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（2）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広告サイズ　　表面：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縦30㎜×横100mm　裏面：縦80㎜×横100㎜</w:t>
      </w:r>
    </w:p>
    <w:p w14:paraId="3BC7BB11" w14:textId="77777777" w:rsidR="003E51A3" w:rsidRPr="00FE625B" w:rsidRDefault="00FE625B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（3）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単色刷り</w:t>
      </w:r>
    </w:p>
    <w:p w14:paraId="7860401B" w14:textId="77777777" w:rsidR="003E51A3" w:rsidRPr="00FE625B" w:rsidRDefault="00FE625B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（4）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広告には、広告主の名称及び連絡先を表示</w:t>
      </w:r>
    </w:p>
    <w:p w14:paraId="1F885036" w14:textId="77777777" w:rsidR="003E51A3" w:rsidRPr="00FE625B" w:rsidRDefault="00FE625B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（5）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広告の上部に、縦5㎜×横10mm程度の大きさで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  <w:bdr w:val="single" w:sz="4" w:space="0" w:color="auto"/>
        </w:rPr>
        <w:t>広告</w:t>
      </w:r>
      <w:r w:rsidR="003E51A3"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と表示</w:t>
      </w:r>
    </w:p>
    <w:p w14:paraId="4B79D998" w14:textId="77777777" w:rsidR="003E51A3" w:rsidRPr="00FE625B" w:rsidRDefault="00FE625B" w:rsidP="00FE625B">
      <w:pPr>
        <w:widowControl/>
        <w:ind w:leftChars="3" w:left="486" w:hangingChars="200" w:hanging="480"/>
        <w:jc w:val="left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z w:val="24"/>
          <w:szCs w:val="20"/>
        </w:rPr>
        <w:t>（6）</w:t>
      </w: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広告の掲載にあたり、鎌倉市の新たな財源を確保するための取組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であることを周知するため、次の文章を表示</w:t>
      </w: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することと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します。</w:t>
      </w:r>
    </w:p>
    <w:p w14:paraId="1C9D7BFB" w14:textId="77777777" w:rsidR="003E51A3" w:rsidRPr="00FE625B" w:rsidRDefault="00FE625B" w:rsidP="00FE625B">
      <w:pPr>
        <w:widowControl/>
        <w:ind w:left="720" w:hangingChars="300" w:hanging="72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　　『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この広告は、鎌倉市の行財</w:t>
      </w:r>
      <w:r w:rsidR="00AC49EE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政改革の一環として掲載しているものです。広告収入は、封筒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制作費の一部に充てられます。（広告内容に関する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御質問は</w:t>
      </w:r>
      <w:r w:rsidR="003E51A3"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、広告に記載された連絡先に直接お問い合わせください。）</w:t>
      </w: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』</w:t>
      </w:r>
    </w:p>
    <w:p w14:paraId="60AA04E7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</w:pPr>
    </w:p>
    <w:p w14:paraId="758AFF03" w14:textId="77777777" w:rsidR="00FE625B" w:rsidRPr="00FE625B" w:rsidRDefault="003E51A3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b/>
          <w:spacing w:val="4"/>
          <w:kern w:val="0"/>
          <w:sz w:val="24"/>
          <w:szCs w:val="24"/>
        </w:rPr>
      </w:pPr>
      <w:r w:rsidRPr="00FE625B">
        <w:rPr>
          <w:rFonts w:ascii="ＭＳ ゴシック" w:eastAsia="ＭＳ ゴシック" w:hAnsi="ＭＳ ゴシック" w:cs="ＭＳ Ｐゴシック" w:hint="eastAsia"/>
          <w:b/>
          <w:spacing w:val="4"/>
          <w:kern w:val="0"/>
          <w:sz w:val="24"/>
          <w:szCs w:val="24"/>
        </w:rPr>
        <w:t>４　予定部数、発送月</w:t>
      </w:r>
    </w:p>
    <w:p w14:paraId="706601E9" w14:textId="13222383" w:rsidR="003E51A3" w:rsidRPr="00FE625B" w:rsidRDefault="00FE625B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（1）</w:t>
      </w: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発送時期　令和</w:t>
      </w:r>
      <w:r w:rsidR="00262EAE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７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年</w:t>
      </w: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（202</w:t>
      </w:r>
      <w:r w:rsidR="00262EAE"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  <w:t>5</w:t>
      </w: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年）</w:t>
      </w:r>
      <w:r w:rsidR="00262EAE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７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月</w:t>
      </w:r>
      <w:r w:rsidR="00262EAE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下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旬から随時</w:t>
      </w:r>
    </w:p>
    <w:p w14:paraId="1464302C" w14:textId="1F72F1C0" w:rsidR="003E51A3" w:rsidRPr="00FE625B" w:rsidRDefault="00FE625B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（2）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 xml:space="preserve">発送数　　</w:t>
      </w:r>
      <w:r w:rsidR="005D61E5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約6</w:t>
      </w:r>
      <w:r w:rsidR="00262EAE"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  <w:t>1</w:t>
      </w:r>
      <w:r w:rsidR="005D61E5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,000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部</w:t>
      </w:r>
    </w:p>
    <w:p w14:paraId="6298CA72" w14:textId="77777777" w:rsidR="003E51A3" w:rsidRPr="00FE625B" w:rsidRDefault="00FE625B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（3）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 xml:space="preserve">送付先　　</w:t>
      </w:r>
      <w:r w:rsidR="003E51A3" w:rsidRPr="00FE625B">
        <w:rPr>
          <w:rFonts w:ascii="ＭＳ ゴシック" w:eastAsia="ＭＳ ゴシック" w:hAnsi="ＭＳ ゴシック" w:hint="eastAsia"/>
          <w:sz w:val="24"/>
          <w:szCs w:val="24"/>
        </w:rPr>
        <w:t>高齢者及び障害者世帯、</w:t>
      </w:r>
      <w:r w:rsidR="00570E44">
        <w:rPr>
          <w:rFonts w:ascii="ＭＳ ゴシック" w:eastAsia="ＭＳ ゴシック" w:hAnsi="ＭＳ ゴシック" w:hint="eastAsia"/>
          <w:sz w:val="24"/>
          <w:szCs w:val="24"/>
        </w:rPr>
        <w:t>子育て世帯</w:t>
      </w:r>
      <w:r w:rsidR="003E51A3" w:rsidRPr="00FE625B">
        <w:rPr>
          <w:rFonts w:ascii="ＭＳ ゴシック" w:eastAsia="ＭＳ ゴシック" w:hAnsi="ＭＳ ゴシック" w:hint="eastAsia"/>
          <w:sz w:val="24"/>
          <w:szCs w:val="24"/>
        </w:rPr>
        <w:t>ならびに関係者、事業所等</w:t>
      </w:r>
    </w:p>
    <w:p w14:paraId="1A9B55AD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</w:pPr>
    </w:p>
    <w:p w14:paraId="543294A7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b/>
          <w:spacing w:val="4"/>
          <w:kern w:val="0"/>
          <w:sz w:val="24"/>
          <w:szCs w:val="24"/>
        </w:rPr>
      </w:pPr>
      <w:r w:rsidRPr="00FE625B">
        <w:rPr>
          <w:rFonts w:ascii="ＭＳ ゴシック" w:eastAsia="ＭＳ ゴシック" w:hAnsi="ＭＳ ゴシック" w:cs="ＭＳ Ｐゴシック" w:hint="eastAsia"/>
          <w:b/>
          <w:spacing w:val="4"/>
          <w:kern w:val="0"/>
          <w:sz w:val="24"/>
          <w:szCs w:val="24"/>
        </w:rPr>
        <w:t>５　募集期間</w:t>
      </w:r>
    </w:p>
    <w:p w14:paraId="337DBD76" w14:textId="705BFDA3" w:rsidR="003E51A3" w:rsidRPr="00FE625B" w:rsidRDefault="00FE625B" w:rsidP="00262EAE">
      <w:pPr>
        <w:wordWrap w:val="0"/>
        <w:autoSpaceDE w:val="0"/>
        <w:autoSpaceDN w:val="0"/>
        <w:adjustRightInd w:val="0"/>
        <w:spacing w:line="273" w:lineRule="atLeast"/>
        <w:ind w:left="248" w:hangingChars="100" w:hanging="248"/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</w:pP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 xml:space="preserve">　　</w:t>
      </w:r>
      <w:r w:rsidR="0065405C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令和</w:t>
      </w:r>
      <w:r w:rsidR="00262EAE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７</w:t>
      </w:r>
      <w:r w:rsidR="0065405C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年（202</w:t>
      </w:r>
      <w:r w:rsidR="00262EAE"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  <w:t>5</w:t>
      </w:r>
      <w:r w:rsidR="0065405C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年）</w:t>
      </w:r>
      <w:r w:rsidR="008A3C75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３</w:t>
      </w:r>
      <w:r w:rsidR="00D34008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月</w:t>
      </w:r>
      <w:r w:rsidR="0074750D"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  <w:t>28</w:t>
      </w:r>
      <w:r w:rsidR="00D34008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日（</w:t>
      </w:r>
      <w:r w:rsidR="0074750D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金</w:t>
      </w:r>
      <w:r w:rsidR="00D34008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）</w:t>
      </w: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から令和</w:t>
      </w:r>
      <w:r w:rsidR="00262EAE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７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年</w:t>
      </w: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（202</w:t>
      </w:r>
      <w:r w:rsidR="00262EAE"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  <w:t>5</w:t>
      </w: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年）</w:t>
      </w:r>
      <w:r w:rsidR="008A3C75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４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月</w:t>
      </w:r>
      <w:r w:rsidR="00262EAE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3</w:t>
      </w:r>
      <w:r w:rsidR="00262EAE"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  <w:t>0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日（</w:t>
      </w:r>
      <w:r w:rsidR="00262EAE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水</w:t>
      </w:r>
      <w:r w:rsidR="003E51A3"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）まで</w:t>
      </w:r>
    </w:p>
    <w:p w14:paraId="79DA15D4" w14:textId="77777777" w:rsidR="003E51A3" w:rsidRPr="00262EAE" w:rsidRDefault="003E51A3" w:rsidP="003E51A3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spacing w:val="4"/>
          <w:kern w:val="0"/>
          <w:sz w:val="24"/>
          <w:szCs w:val="24"/>
        </w:rPr>
      </w:pPr>
    </w:p>
    <w:p w14:paraId="3E846E89" w14:textId="77777777" w:rsidR="00FE625B" w:rsidRPr="00FE625B" w:rsidRDefault="003E51A3" w:rsidP="00FE625B">
      <w:pPr>
        <w:wordWrap w:val="0"/>
        <w:autoSpaceDE w:val="0"/>
        <w:autoSpaceDN w:val="0"/>
        <w:adjustRightInd w:val="0"/>
        <w:spacing w:line="273" w:lineRule="atLeast"/>
        <w:rPr>
          <w:rFonts w:ascii="ＭＳ ゴシック" w:eastAsia="ＭＳ ゴシック" w:hAnsi="ＭＳ ゴシック" w:cs="ＭＳ Ｐゴシック"/>
          <w:b/>
          <w:spacing w:val="4"/>
          <w:kern w:val="0"/>
          <w:sz w:val="24"/>
          <w:szCs w:val="24"/>
        </w:rPr>
      </w:pPr>
      <w:r w:rsidRPr="00FE625B">
        <w:rPr>
          <w:rFonts w:ascii="ＭＳ ゴシック" w:eastAsia="ＭＳ ゴシック" w:hAnsi="ＭＳ ゴシック" w:cs="ＭＳ Ｐゴシック" w:hint="eastAsia"/>
          <w:b/>
          <w:spacing w:val="4"/>
          <w:kern w:val="0"/>
          <w:sz w:val="24"/>
          <w:szCs w:val="24"/>
        </w:rPr>
        <w:t>６　申込方法</w:t>
      </w:r>
    </w:p>
    <w:p w14:paraId="799155CF" w14:textId="77777777" w:rsidR="00FE625B" w:rsidRDefault="003E51A3" w:rsidP="00FE625B">
      <w:pPr>
        <w:wordWrap w:val="0"/>
        <w:autoSpaceDE w:val="0"/>
        <w:autoSpaceDN w:val="0"/>
        <w:adjustRightInd w:val="0"/>
        <w:spacing w:line="273" w:lineRule="atLeast"/>
        <w:ind w:leftChars="100" w:left="210" w:firstLineChars="100" w:firstLine="240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鎌倉市市有資産広告掲載申請書に必要事項を記入し、掲載する広告内容の写</w:t>
      </w: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lastRenderedPageBreak/>
        <w:t>し又は原稿を添付のうえ、Ｅメール又は郵送等の方法により提出してください。</w:t>
      </w:r>
    </w:p>
    <w:p w14:paraId="5795D072" w14:textId="77777777" w:rsidR="003E51A3" w:rsidRPr="00FE625B" w:rsidRDefault="003E51A3" w:rsidP="003E51A3">
      <w:pPr>
        <w:ind w:left="241" w:hangingChars="100" w:hanging="241"/>
        <w:rPr>
          <w:rFonts w:ascii="ＭＳ ゴシック" w:eastAsia="ＭＳ ゴシック" w:hAnsi="ＭＳ ゴシック" w:cs="ＭＳ ゴシック"/>
          <w:b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0"/>
        </w:rPr>
        <w:t>７　決定方法</w:t>
      </w:r>
    </w:p>
    <w:p w14:paraId="296A9522" w14:textId="77777777" w:rsidR="003E51A3" w:rsidRPr="00FE625B" w:rsidRDefault="003E51A3" w:rsidP="003E51A3">
      <w:pPr>
        <w:ind w:left="480" w:hangingChars="200" w:hanging="480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（1）市が申込者の広告内容を審査し、承認された者の中から抽選の方法により掲載者を決定します。</w:t>
      </w:r>
    </w:p>
    <w:p w14:paraId="78E80C85" w14:textId="77777777" w:rsidR="003E51A3" w:rsidRPr="00FE625B" w:rsidRDefault="003E51A3" w:rsidP="003E51A3">
      <w:pPr>
        <w:ind w:left="480" w:hangingChars="200" w:hanging="480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（2）申込結果については、鎌倉市市有資産広告掲載・不掲載決定通知書を送付します。</w:t>
      </w:r>
    </w:p>
    <w:p w14:paraId="79353BFB" w14:textId="77777777" w:rsidR="003E51A3" w:rsidRPr="00FE625B" w:rsidRDefault="003E51A3" w:rsidP="003E51A3">
      <w:pPr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</w:p>
    <w:p w14:paraId="0A4AFB28" w14:textId="77777777" w:rsidR="003E51A3" w:rsidRPr="00FE625B" w:rsidRDefault="003E51A3" w:rsidP="003E51A3">
      <w:pPr>
        <w:ind w:left="482" w:hangingChars="200" w:hanging="482"/>
        <w:rPr>
          <w:rFonts w:ascii="ＭＳ ゴシック" w:eastAsia="ＭＳ ゴシック" w:hAnsi="ＭＳ ゴシック" w:cs="ＭＳ ゴシック"/>
          <w:b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0"/>
        </w:rPr>
        <w:t>８　その他</w:t>
      </w:r>
    </w:p>
    <w:p w14:paraId="7991E174" w14:textId="77777777" w:rsidR="003E51A3" w:rsidRPr="00FE625B" w:rsidRDefault="003E51A3" w:rsidP="003E51A3">
      <w:pPr>
        <w:ind w:left="480" w:hangingChars="200" w:hanging="480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（1）掲載者は、完全版下原稿（データ）を作成し、指定期日までに提出してください。</w:t>
      </w:r>
    </w:p>
    <w:p w14:paraId="6C831A9F" w14:textId="77777777" w:rsidR="003E51A3" w:rsidRPr="00FE625B" w:rsidRDefault="003E51A3" w:rsidP="003E51A3">
      <w:pPr>
        <w:ind w:left="480" w:hangingChars="200" w:hanging="480"/>
        <w:rPr>
          <w:rFonts w:ascii="ＭＳ ゴシック" w:eastAsia="ＭＳ ゴシック" w:hAnsi="ＭＳ ゴシック" w:cs="ＭＳ Ｐゴシック"/>
          <w:szCs w:val="24"/>
        </w:rPr>
      </w:pPr>
      <w:r w:rsidRPr="00FE625B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（2）提出された広告内容及びデザインについては、修正をお願いする場合があります。</w:t>
      </w:r>
    </w:p>
    <w:p w14:paraId="7CA12CC9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496" w:hangingChars="200" w:hanging="496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Ｐゴシック" w:hint="eastAsia"/>
          <w:spacing w:val="4"/>
          <w:kern w:val="0"/>
          <w:sz w:val="24"/>
          <w:szCs w:val="24"/>
        </w:rPr>
        <w:t>（3）広告掲載者決定後に</w:t>
      </w:r>
      <w:r w:rsidRPr="00FE625B"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  <w:t>広告として適当でないと</w:t>
      </w: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認められる事由が判明したときは、広告掲載を取り消すことがあります。この場合、既に納付済の広告掲載料は返還いたしません。なお、封筒作成に要した費用について、賠償を求めることがあります。</w:t>
      </w:r>
    </w:p>
    <w:p w14:paraId="4E4011EE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496" w:hangingChars="200" w:hanging="496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（4）契約期間は、「広告掲載募集事業説明書」にあるとおり、</w:t>
      </w:r>
      <w:r w:rsid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当該年度内となりますが、封筒が余った場合には、契約期間</w:t>
      </w: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以降も封筒を使い続けます。</w:t>
      </w:r>
    </w:p>
    <w:p w14:paraId="0AFCBB7E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Chars="50" w:left="477" w:hangingChars="150" w:hanging="372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(</w:t>
      </w:r>
      <w:r w:rsidRPr="00FE625B"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  <w:t>5</w:t>
      </w: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) 作成した封筒の予定使用通数を超えた場合において、新たに作成する封筒には広告は掲載しないものとします。</w:t>
      </w:r>
    </w:p>
    <w:p w14:paraId="1CB1970F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496" w:hangingChars="200" w:hanging="496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（6）申込者（法人である場合は法人、法人以外の団体の場合は代表者）が市税等を滞納していないことを確認させていただきます。市税等納付状況調査に同意していただく必要があります。</w:t>
      </w:r>
    </w:p>
    <w:p w14:paraId="63FCDC76" w14:textId="77777777" w:rsidR="003E51A3" w:rsidRPr="00FE625B" w:rsidRDefault="003E51A3" w:rsidP="00AC49EE">
      <w:pPr>
        <w:wordWrap w:val="0"/>
        <w:autoSpaceDE w:val="0"/>
        <w:autoSpaceDN w:val="0"/>
        <w:adjustRightInd w:val="0"/>
        <w:spacing w:line="273" w:lineRule="atLeast"/>
        <w:ind w:left="496" w:hangingChars="200" w:hanging="496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>（7）この要領に定めのないものについては、鎌倉市広告掲載要綱及び鎌倉市広告掲載基準によるものとします。</w:t>
      </w:r>
    </w:p>
    <w:p w14:paraId="76A275AD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496" w:hangingChars="200" w:hanging="496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</w:p>
    <w:p w14:paraId="518973BE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249" w:hangingChars="100" w:hanging="249"/>
        <w:rPr>
          <w:rFonts w:ascii="ＭＳ ゴシック" w:eastAsia="ＭＳ ゴシック" w:hAnsi="ＭＳ ゴシック" w:cs="ＭＳ ゴシック"/>
          <w:b/>
          <w:spacing w:val="4"/>
          <w:kern w:val="0"/>
          <w:sz w:val="24"/>
          <w:szCs w:val="20"/>
        </w:rPr>
      </w:pPr>
    </w:p>
    <w:p w14:paraId="212A30A5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249" w:hangingChars="100" w:hanging="249"/>
        <w:rPr>
          <w:rFonts w:ascii="ＭＳ ゴシック" w:eastAsia="ＭＳ ゴシック" w:hAnsi="ＭＳ ゴシック" w:cs="ＭＳ ゴシック"/>
          <w:b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b/>
          <w:spacing w:val="4"/>
          <w:kern w:val="0"/>
          <w:sz w:val="24"/>
          <w:szCs w:val="20"/>
        </w:rPr>
        <w:t>（お問い合わせ・お申し込み先）</w:t>
      </w:r>
    </w:p>
    <w:p w14:paraId="6A98DDA4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248" w:hangingChars="100" w:hanging="248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　　鎌倉市　健康福祉部　福祉総務課　　　</w:t>
      </w:r>
    </w:p>
    <w:p w14:paraId="057BC329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248" w:hangingChars="100" w:hanging="248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　　所在地　〒248-8686　鎌倉市御成町18-10</w:t>
      </w:r>
    </w:p>
    <w:p w14:paraId="77FAA28E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248" w:hangingChars="100" w:hanging="248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　　電　話　0467-23-3000　内線2363　　</w:t>
      </w:r>
    </w:p>
    <w:p w14:paraId="653B174C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248" w:hangingChars="100" w:hanging="248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　　ＦＡＸ　0467-23-7505</w:t>
      </w:r>
    </w:p>
    <w:p w14:paraId="26F9A63D" w14:textId="77777777" w:rsidR="003E51A3" w:rsidRPr="00FE625B" w:rsidRDefault="003E51A3" w:rsidP="003E51A3">
      <w:pPr>
        <w:wordWrap w:val="0"/>
        <w:autoSpaceDE w:val="0"/>
        <w:autoSpaceDN w:val="0"/>
        <w:adjustRightInd w:val="0"/>
        <w:spacing w:line="273" w:lineRule="atLeast"/>
        <w:ind w:left="248" w:hangingChars="100" w:hanging="248"/>
        <w:rPr>
          <w:rFonts w:ascii="ＭＳ ゴシック" w:eastAsia="ＭＳ ゴシック" w:hAnsi="ＭＳ ゴシック" w:cs="ＭＳ ゴシック"/>
          <w:spacing w:val="4"/>
          <w:kern w:val="0"/>
          <w:sz w:val="24"/>
          <w:szCs w:val="20"/>
        </w:rPr>
      </w:pPr>
      <w:r w:rsidRPr="00FE625B">
        <w:rPr>
          <w:rFonts w:ascii="ＭＳ ゴシック" w:eastAsia="ＭＳ ゴシック" w:hAnsi="ＭＳ ゴシック" w:cs="ＭＳ ゴシック" w:hint="eastAsia"/>
          <w:spacing w:val="4"/>
          <w:kern w:val="0"/>
          <w:sz w:val="24"/>
          <w:szCs w:val="20"/>
        </w:rPr>
        <w:t xml:space="preserve">　　Ｅメール　fukushi＠city.kamakura.kanagawa.jp</w:t>
      </w:r>
    </w:p>
    <w:sectPr w:rsidR="003E51A3" w:rsidRPr="00FE625B" w:rsidSect="00FE62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EDFD" w14:textId="77777777" w:rsidR="002262EB" w:rsidRDefault="002262EB" w:rsidP="002262EB">
      <w:r>
        <w:separator/>
      </w:r>
    </w:p>
  </w:endnote>
  <w:endnote w:type="continuationSeparator" w:id="0">
    <w:p w14:paraId="2132328E" w14:textId="77777777" w:rsidR="002262EB" w:rsidRDefault="002262EB" w:rsidP="0022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B329" w14:textId="77777777" w:rsidR="002262EB" w:rsidRDefault="002262EB" w:rsidP="002262EB">
      <w:r>
        <w:separator/>
      </w:r>
    </w:p>
  </w:footnote>
  <w:footnote w:type="continuationSeparator" w:id="0">
    <w:p w14:paraId="190CA242" w14:textId="77777777" w:rsidR="002262EB" w:rsidRDefault="002262EB" w:rsidP="0022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A3"/>
    <w:rsid w:val="00115221"/>
    <w:rsid w:val="002262EB"/>
    <w:rsid w:val="00262EAE"/>
    <w:rsid w:val="003E51A3"/>
    <w:rsid w:val="00570E44"/>
    <w:rsid w:val="005D61E5"/>
    <w:rsid w:val="0065405C"/>
    <w:rsid w:val="006B66B8"/>
    <w:rsid w:val="0074750D"/>
    <w:rsid w:val="008A3C75"/>
    <w:rsid w:val="009B63FE"/>
    <w:rsid w:val="00AC49EE"/>
    <w:rsid w:val="00D34008"/>
    <w:rsid w:val="00E011F2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39BEDA"/>
  <w15:chartTrackingRefBased/>
  <w15:docId w15:val="{B880AFE2-A67E-472E-B52F-1FE9BBA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1A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2EB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226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2EB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MSPC565</cp:lastModifiedBy>
  <cp:revision>12</cp:revision>
  <cp:lastPrinted>2022-02-18T04:23:00Z</cp:lastPrinted>
  <dcterms:created xsi:type="dcterms:W3CDTF">2021-03-02T07:06:00Z</dcterms:created>
  <dcterms:modified xsi:type="dcterms:W3CDTF">2025-03-24T02:47:00Z</dcterms:modified>
</cp:coreProperties>
</file>