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5F81A" w14:textId="77777777" w:rsidR="00886499" w:rsidRPr="005B585A" w:rsidRDefault="000C0A4D">
      <w:pPr>
        <w:rPr>
          <w:rFonts w:asciiTheme="majorEastAsia" w:eastAsiaTheme="majorEastAsia" w:hAnsiTheme="majorEastAsia"/>
          <w:sz w:val="22"/>
          <w:szCs w:val="22"/>
        </w:rPr>
      </w:pPr>
      <w:r w:rsidRPr="005B585A">
        <w:rPr>
          <w:rFonts w:asciiTheme="majorEastAsia" w:eastAsiaTheme="majorEastAsia" w:hAnsiTheme="majorEastAsia" w:hint="eastAsia"/>
          <w:sz w:val="22"/>
          <w:szCs w:val="22"/>
        </w:rPr>
        <w:t xml:space="preserve">御成小学校旧講堂　</w:t>
      </w:r>
      <w:r w:rsidR="001710BB">
        <w:rPr>
          <w:rFonts w:asciiTheme="majorEastAsia" w:eastAsiaTheme="majorEastAsia" w:hAnsiTheme="majorEastAsia" w:hint="eastAsia"/>
          <w:sz w:val="22"/>
          <w:szCs w:val="22"/>
        </w:rPr>
        <w:t>防火等の</w:t>
      </w:r>
      <w:r w:rsidR="00886499" w:rsidRPr="005B585A">
        <w:rPr>
          <w:rFonts w:asciiTheme="majorEastAsia" w:eastAsiaTheme="majorEastAsia" w:hAnsiTheme="majorEastAsia" w:hint="eastAsia"/>
          <w:sz w:val="22"/>
          <w:szCs w:val="22"/>
        </w:rPr>
        <w:t>計画</w:t>
      </w:r>
    </w:p>
    <w:p w14:paraId="0C400046" w14:textId="77777777" w:rsidR="00D81B36" w:rsidRPr="00886499" w:rsidRDefault="00D81B36">
      <w:pPr>
        <w:rPr>
          <w:sz w:val="22"/>
          <w:szCs w:val="22"/>
        </w:rPr>
      </w:pPr>
    </w:p>
    <w:p w14:paraId="60FCA535" w14:textId="77777777" w:rsidR="00886499" w:rsidRPr="005B585A" w:rsidRDefault="00886499">
      <w:pPr>
        <w:rPr>
          <w:rFonts w:asciiTheme="majorEastAsia" w:eastAsiaTheme="majorEastAsia" w:hAnsiTheme="majorEastAsia"/>
          <w:sz w:val="22"/>
          <w:szCs w:val="22"/>
        </w:rPr>
      </w:pPr>
      <w:r w:rsidRPr="005B585A">
        <w:rPr>
          <w:rFonts w:asciiTheme="majorEastAsia" w:eastAsiaTheme="majorEastAsia" w:hAnsiTheme="majorEastAsia" w:hint="eastAsia"/>
          <w:sz w:val="22"/>
          <w:szCs w:val="22"/>
        </w:rPr>
        <w:t>１．</w:t>
      </w:r>
      <w:r w:rsidR="00B54637" w:rsidRPr="005B585A">
        <w:rPr>
          <w:rFonts w:asciiTheme="majorEastAsia" w:eastAsiaTheme="majorEastAsia" w:hAnsiTheme="majorEastAsia" w:hint="eastAsia"/>
          <w:sz w:val="22"/>
          <w:szCs w:val="22"/>
        </w:rPr>
        <w:t>防火計画</w:t>
      </w:r>
    </w:p>
    <w:p w14:paraId="575AD4F8" w14:textId="7C154179" w:rsidR="00886499" w:rsidRPr="00AB0D56" w:rsidRDefault="00B54637" w:rsidP="00B54637">
      <w:pPr>
        <w:ind w:leftChars="177" w:left="425"/>
        <w:rPr>
          <w:sz w:val="22"/>
          <w:szCs w:val="22"/>
        </w:rPr>
      </w:pPr>
      <w:r>
        <w:rPr>
          <w:rFonts w:hint="eastAsia"/>
          <w:sz w:val="22"/>
          <w:szCs w:val="22"/>
        </w:rPr>
        <w:t xml:space="preserve">　</w:t>
      </w:r>
      <w:r w:rsidR="001710BB" w:rsidRPr="00AB0D56">
        <w:rPr>
          <w:rFonts w:hint="eastAsia"/>
          <w:sz w:val="22"/>
          <w:szCs w:val="22"/>
        </w:rPr>
        <w:t>本講堂は木造校舎であり燃焼危険性が高い上</w:t>
      </w:r>
      <w:r w:rsidR="00886499" w:rsidRPr="00AB0D56">
        <w:rPr>
          <w:rFonts w:hint="eastAsia"/>
          <w:sz w:val="22"/>
          <w:szCs w:val="22"/>
        </w:rPr>
        <w:t>、</w:t>
      </w:r>
      <w:r w:rsidR="001710BB" w:rsidRPr="00AB0D56">
        <w:rPr>
          <w:rFonts w:hint="eastAsia"/>
          <w:sz w:val="22"/>
          <w:szCs w:val="22"/>
        </w:rPr>
        <w:t>構内の他校舎</w:t>
      </w:r>
      <w:r w:rsidR="009C2E6E" w:rsidRPr="00AB0D56">
        <w:rPr>
          <w:rFonts w:hint="eastAsia"/>
          <w:sz w:val="22"/>
          <w:szCs w:val="22"/>
        </w:rPr>
        <w:t>が近接しており</w:t>
      </w:r>
      <w:r w:rsidR="001710BB" w:rsidRPr="00AB0D56">
        <w:rPr>
          <w:rFonts w:hint="eastAsia"/>
          <w:sz w:val="22"/>
          <w:szCs w:val="22"/>
        </w:rPr>
        <w:t>、敷地内において</w:t>
      </w:r>
      <w:r w:rsidR="00886499" w:rsidRPr="00AB0D56">
        <w:rPr>
          <w:rFonts w:hint="eastAsia"/>
          <w:sz w:val="22"/>
          <w:szCs w:val="22"/>
        </w:rPr>
        <w:t>延焼を受ける危険性も高い。そのため、耐震対策とともに防火対策に</w:t>
      </w:r>
      <w:r w:rsidRPr="00AB0D56">
        <w:rPr>
          <w:rFonts w:hint="eastAsia"/>
          <w:sz w:val="22"/>
          <w:szCs w:val="22"/>
        </w:rPr>
        <w:t>も</w:t>
      </w:r>
      <w:r w:rsidR="00886499" w:rsidRPr="00AB0D56">
        <w:rPr>
          <w:rFonts w:hint="eastAsia"/>
          <w:sz w:val="22"/>
          <w:szCs w:val="22"/>
        </w:rPr>
        <w:t>重点をおく。</w:t>
      </w:r>
    </w:p>
    <w:p w14:paraId="52A90B74" w14:textId="77777777" w:rsidR="005B585A" w:rsidRPr="00AB0D56" w:rsidRDefault="005B585A" w:rsidP="00B54637">
      <w:pPr>
        <w:ind w:leftChars="177" w:left="425"/>
        <w:rPr>
          <w:sz w:val="22"/>
          <w:szCs w:val="22"/>
        </w:rPr>
      </w:pPr>
    </w:p>
    <w:p w14:paraId="3A29476B" w14:textId="77777777" w:rsidR="00B56331" w:rsidRPr="001710BB" w:rsidRDefault="00B56331" w:rsidP="00B56331">
      <w:pPr>
        <w:rPr>
          <w:rFonts w:asciiTheme="majorEastAsia" w:eastAsiaTheme="majorEastAsia" w:hAnsiTheme="majorEastAsia"/>
          <w:sz w:val="22"/>
          <w:szCs w:val="22"/>
        </w:rPr>
      </w:pPr>
      <w:r w:rsidRPr="001710BB">
        <w:rPr>
          <w:rFonts w:asciiTheme="majorEastAsia" w:eastAsiaTheme="majorEastAsia" w:hAnsiTheme="majorEastAsia" w:hint="eastAsia"/>
          <w:sz w:val="22"/>
          <w:szCs w:val="22"/>
        </w:rPr>
        <w:t>（１）基本的方針</w:t>
      </w:r>
    </w:p>
    <w:p w14:paraId="5CA5AB63" w14:textId="6A3516B9" w:rsidR="00B56331" w:rsidRDefault="00B56331" w:rsidP="003E39DE">
      <w:pPr>
        <w:ind w:leftChars="183" w:left="661" w:hangingChars="101" w:hanging="222"/>
        <w:rPr>
          <w:sz w:val="22"/>
          <w:szCs w:val="22"/>
        </w:rPr>
      </w:pPr>
      <w:r>
        <w:rPr>
          <w:rFonts w:hint="eastAsia"/>
          <w:sz w:val="22"/>
          <w:szCs w:val="22"/>
        </w:rPr>
        <w:t>・御成小学校は学校校舎が密集する</w:t>
      </w:r>
      <w:r w:rsidR="003E39DE">
        <w:rPr>
          <w:rFonts w:hint="eastAsia"/>
          <w:sz w:val="22"/>
          <w:szCs w:val="22"/>
        </w:rPr>
        <w:t>一角であるため、学校全体の防火計画について、予防、早期発見早期通報、初期消火、避難、延焼</w:t>
      </w:r>
      <w:bookmarkStart w:id="0" w:name="_GoBack"/>
      <w:bookmarkEnd w:id="0"/>
      <w:r w:rsidR="003E39DE">
        <w:rPr>
          <w:rFonts w:hint="eastAsia"/>
          <w:sz w:val="22"/>
          <w:szCs w:val="22"/>
        </w:rPr>
        <w:t>防止、消防活動、防火体制等の視点から早期に策定する。</w:t>
      </w:r>
    </w:p>
    <w:p w14:paraId="5AACD4CC" w14:textId="77777777" w:rsidR="001710BB" w:rsidRDefault="001710BB" w:rsidP="001710BB">
      <w:pPr>
        <w:ind w:leftChars="183" w:left="661" w:hangingChars="101" w:hanging="222"/>
        <w:rPr>
          <w:sz w:val="22"/>
          <w:szCs w:val="22"/>
        </w:rPr>
      </w:pPr>
      <w:r>
        <w:rPr>
          <w:rFonts w:hint="eastAsia"/>
          <w:sz w:val="22"/>
          <w:szCs w:val="22"/>
        </w:rPr>
        <w:t>・以下には、</w:t>
      </w:r>
      <w:r w:rsidR="003E39DE">
        <w:rPr>
          <w:rFonts w:hint="eastAsia"/>
          <w:sz w:val="22"/>
          <w:szCs w:val="22"/>
        </w:rPr>
        <w:t>旧講堂に限った防火計画を掲げるが、学校全体の防火計画</w:t>
      </w:r>
      <w:r>
        <w:rPr>
          <w:rFonts w:hint="eastAsia"/>
          <w:sz w:val="22"/>
          <w:szCs w:val="22"/>
        </w:rPr>
        <w:t>と調整し、</w:t>
      </w:r>
      <w:r w:rsidR="003E39DE">
        <w:rPr>
          <w:rFonts w:hint="eastAsia"/>
          <w:sz w:val="22"/>
          <w:szCs w:val="22"/>
        </w:rPr>
        <w:t>適宜適切な方策に見直しを行う。</w:t>
      </w:r>
      <w:r>
        <w:rPr>
          <w:rFonts w:hint="eastAsia"/>
          <w:sz w:val="22"/>
          <w:szCs w:val="22"/>
        </w:rPr>
        <w:t>文化遺産である旧講堂に係る防災意識を高めることが、学校や地域における防災意識や活動が高まることに繋がるように工夫する。</w:t>
      </w:r>
    </w:p>
    <w:p w14:paraId="336C7C2A" w14:textId="77777777" w:rsidR="001710BB" w:rsidRDefault="001710BB" w:rsidP="001710BB">
      <w:pPr>
        <w:rPr>
          <w:sz w:val="22"/>
          <w:szCs w:val="22"/>
        </w:rPr>
      </w:pPr>
      <w:r>
        <w:rPr>
          <w:rFonts w:hint="eastAsia"/>
          <w:noProof/>
          <w:sz w:val="22"/>
          <w:szCs w:val="22"/>
        </w:rPr>
        <mc:AlternateContent>
          <mc:Choice Requires="wps">
            <w:drawing>
              <wp:anchor distT="0" distB="0" distL="114300" distR="114300" simplePos="0" relativeHeight="251658240" behindDoc="0" locked="0" layoutInCell="1" allowOverlap="1" wp14:anchorId="38B35486" wp14:editId="52BE7B0F">
                <wp:simplePos x="0" y="0"/>
                <wp:positionH relativeFrom="column">
                  <wp:posOffset>5638800</wp:posOffset>
                </wp:positionH>
                <wp:positionV relativeFrom="paragraph">
                  <wp:posOffset>-3886200</wp:posOffset>
                </wp:positionV>
                <wp:extent cx="660400" cy="389890"/>
                <wp:effectExtent l="0" t="0" r="12700" b="16510"/>
                <wp:wrapSquare wrapText="bothSides"/>
                <wp:docPr id="1" name="テキスト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2814C" w14:textId="35C7BE14" w:rsidR="001710BB" w:rsidRDefault="00F61EDE">
                            <w:r>
                              <w:rPr>
                                <w:rFonts w:hint="eastAsia"/>
                              </w:rPr>
                              <w:t>資料</w:t>
                            </w:r>
                            <w:r w:rsidR="00FC171B">
                              <w:rPr>
                                <w:rFonts w:hint="eastAsia"/>
                              </w:rPr>
                              <w:t>４</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1" o:spid="_x0000_s1026" type="#_x0000_t202" style="position:absolute;left:0;text-align:left;margin-left:444pt;margin-top:-306pt;width:52pt;height:3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V+fjwIAABIFAAAOAAAAZHJzL2Uyb0RvYy54bWysVF2O0zAQfkfiDpbfu0m6aWmjpqvStAhp&#10;+ZEWDuDGTmPh2MF2myyIl10JcRkOwHl6EcZO282yLwiRB8djjz/PN/ONZ1dtJdCeacOVTHF0EWLE&#10;ZK4ol9sUf/ywHkwwMpZISoSSLMW3zOCr+fNns6ZO2FCVSlCmEYBIkzR1iktr6yQITF6yipgLVTMJ&#10;m4XSFbFg6m1ANWkAvRLBMAzHQaM0rbXKmTGwmnWbeO7xi4Ll9l1RGGaRSDHEZv2o/bhxYzCfkWSr&#10;SV3y/BgG+YcoKsIlXHqGyoglaKf5E6iK51oZVdiLXFWBKgqeM88B2EThH2xuSlIzzwWSY+pzmsz/&#10;g83f7t9rxCnUDiNJKijR4f774e7n4e7X4f4HilyGmtok4HhTg6ttX6rWeTu2pr5W+SeDpFqWRG7Z&#10;QmvVlIxQiNCfDHpHOxzjQDbNG0XhKrKzygO1ha4cICQEATpU6vZcHdZalMPieBzGIezksHU5mU6m&#10;vnoBSU6Ha23sK6Yq5CYp1lB8D07218YCDXA9ubi7pFpzIbwAhERNiqej4aijpQSnbtNz1NvNUmi0&#10;J05C/nM5ATDTd6u4BSELXqV4cnYiiUvGSlJ/iyVcdHM4LKQDB24Q23HWCebrNJyuJqtJPIiH49Ug&#10;DrNssFgv48F4Hb0YZZfZcplF31ycUZyUnFImXagn8Ubx34nj2Ead7M7yfUTJ9Jmv/feUefA4DJ8Y&#10;YHX6e3ZeBa7wnQRsu2khIU4aG0VvQQ9adY0JDwlMSqW/YNRAU6bYfN4RzTASryVoahrFsevivqH7&#10;xqZvEJkDVIotRt10abvO39Wab0u4qVOxVAvQYcG9Rh6iAgrOgMbzZI6PhOvsvu29Hp6y+W8AAAD/&#10;/wMAUEsDBBQABgAIAAAAIQAvcXae5AAAAA0BAAAPAAAAZHJzL2Rvd25yZXYueG1sTI9BS8NAEIXv&#10;gv9hGcGLtJsWGpKYTdGCRYsU2gjibZuMSXB3NmS3bfz3nZ709mbm8eZ7+XK0Rpxw8J0jBbNpBAKp&#10;cnVHjYKP8mWSgPBBU62NI1Twix6Wxe1NrrPanWmHp31oBIeQz7SCNoQ+k9JXLVrtp65H4tu3G6wO&#10;PA6NrAd95nBr5DyKYml1R/yh1T2uWqx+9kerYJ1+PWw39LYy63L3/lraEbefz0rd341PjyACjuHP&#10;DFd8RoeCmQ7uSLUXRkGSJNwlKJjEszkrtqTpVRx4tVhEMcgil/9bFBcAAAD//wMAUEsBAi0AFAAG&#10;AAgAAAAhALaDOJL+AAAA4QEAABMAAAAAAAAAAAAAAAAAAAAAAFtDb250ZW50X1R5cGVzXS54bWxQ&#10;SwECLQAUAAYACAAAACEAOP0h/9YAAACUAQAACwAAAAAAAAAAAAAAAAAvAQAAX3JlbHMvLnJlbHNQ&#10;SwECLQAUAAYACAAAACEAelVfn48CAAASBQAADgAAAAAAAAAAAAAAAAAuAgAAZHJzL2Uyb0RvYy54&#10;bWxQSwECLQAUAAYACAAAACEAL3F2nuQAAAANAQAADwAAAAAAAAAAAAAAAADpBAAAZHJzL2Rvd25y&#10;ZXYueG1sUEsFBgAAAAAEAAQA8wAAAPoFAAAAAA==&#10;" filled="f">
                <v:textbox inset=",7.2pt,,7.2pt">
                  <w:txbxContent>
                    <w:p w14:paraId="6702814C" w14:textId="35C7BE14" w:rsidR="001710BB" w:rsidRDefault="00F61EDE">
                      <w:r>
                        <w:rPr>
                          <w:rFonts w:hint="eastAsia"/>
                        </w:rPr>
                        <w:t>資料</w:t>
                      </w:r>
                      <w:r w:rsidR="00FC171B">
                        <w:rPr>
                          <w:rFonts w:hint="eastAsia"/>
                        </w:rPr>
                        <w:t>４</w:t>
                      </w:r>
                    </w:p>
                  </w:txbxContent>
                </v:textbox>
                <w10:wrap type="square"/>
              </v:shape>
            </w:pict>
          </mc:Fallback>
        </mc:AlternateContent>
      </w:r>
    </w:p>
    <w:p w14:paraId="63E419DE" w14:textId="77777777" w:rsidR="00886499" w:rsidRPr="001710BB" w:rsidRDefault="003E39DE">
      <w:pPr>
        <w:rPr>
          <w:rFonts w:asciiTheme="majorEastAsia" w:eastAsiaTheme="majorEastAsia" w:hAnsiTheme="majorEastAsia"/>
          <w:sz w:val="22"/>
          <w:szCs w:val="22"/>
        </w:rPr>
      </w:pPr>
      <w:r w:rsidRPr="001710BB">
        <w:rPr>
          <w:rFonts w:asciiTheme="majorEastAsia" w:eastAsiaTheme="majorEastAsia" w:hAnsiTheme="majorEastAsia" w:hint="eastAsia"/>
          <w:sz w:val="22"/>
          <w:szCs w:val="22"/>
        </w:rPr>
        <w:t>（２</w:t>
      </w:r>
      <w:r w:rsidR="00886499" w:rsidRPr="001710BB">
        <w:rPr>
          <w:rFonts w:asciiTheme="majorEastAsia" w:eastAsiaTheme="majorEastAsia" w:hAnsiTheme="majorEastAsia" w:hint="eastAsia"/>
          <w:sz w:val="22"/>
          <w:szCs w:val="22"/>
        </w:rPr>
        <w:t>）防火管理</w:t>
      </w:r>
    </w:p>
    <w:p w14:paraId="40C145D8" w14:textId="77777777" w:rsidR="00886499" w:rsidRDefault="00886499" w:rsidP="00F22C30">
      <w:pPr>
        <w:ind w:leftChars="177" w:left="425"/>
        <w:rPr>
          <w:sz w:val="22"/>
          <w:szCs w:val="22"/>
        </w:rPr>
      </w:pPr>
      <w:r>
        <w:rPr>
          <w:rFonts w:hint="eastAsia"/>
          <w:sz w:val="22"/>
          <w:szCs w:val="22"/>
        </w:rPr>
        <w:t>①防火管理者</w:t>
      </w:r>
    </w:p>
    <w:p w14:paraId="51A15465" w14:textId="77777777" w:rsidR="00F22C30" w:rsidRDefault="00F22C30" w:rsidP="00F22C30">
      <w:pPr>
        <w:ind w:leftChars="177" w:left="425"/>
        <w:rPr>
          <w:sz w:val="22"/>
          <w:szCs w:val="22"/>
        </w:rPr>
      </w:pPr>
      <w:r>
        <w:rPr>
          <w:rFonts w:hint="eastAsia"/>
          <w:sz w:val="22"/>
          <w:szCs w:val="22"/>
        </w:rPr>
        <w:t>・旧講堂に係る防火管理者を選任し、消防法に基づく「消防計画」を策定する。</w:t>
      </w:r>
    </w:p>
    <w:p w14:paraId="352F9A3B" w14:textId="77777777" w:rsidR="00886499" w:rsidRDefault="00886499" w:rsidP="00F22C30">
      <w:pPr>
        <w:ind w:leftChars="177" w:left="425"/>
        <w:rPr>
          <w:sz w:val="22"/>
          <w:szCs w:val="22"/>
        </w:rPr>
      </w:pPr>
      <w:r>
        <w:rPr>
          <w:rFonts w:hint="eastAsia"/>
          <w:sz w:val="22"/>
          <w:szCs w:val="22"/>
        </w:rPr>
        <w:t>②</w:t>
      </w:r>
      <w:r w:rsidR="00F22C30">
        <w:rPr>
          <w:rFonts w:hint="eastAsia"/>
          <w:sz w:val="22"/>
          <w:szCs w:val="22"/>
        </w:rPr>
        <w:t>予防措置</w:t>
      </w:r>
    </w:p>
    <w:p w14:paraId="7E3CA6B7" w14:textId="77777777" w:rsidR="00F22C30" w:rsidRDefault="00F22C30" w:rsidP="00F22C30">
      <w:pPr>
        <w:ind w:leftChars="177" w:left="425"/>
        <w:rPr>
          <w:sz w:val="22"/>
          <w:szCs w:val="22"/>
        </w:rPr>
      </w:pPr>
      <w:r>
        <w:rPr>
          <w:rFonts w:hint="eastAsia"/>
          <w:sz w:val="22"/>
          <w:szCs w:val="22"/>
        </w:rPr>
        <w:t>・旧講堂内においては火気使用を禁止する（禁煙、火気使用器具の禁止）</w:t>
      </w:r>
      <w:r w:rsidR="00873B07">
        <w:rPr>
          <w:rFonts w:hint="eastAsia"/>
          <w:sz w:val="22"/>
          <w:szCs w:val="22"/>
        </w:rPr>
        <w:t>。</w:t>
      </w:r>
    </w:p>
    <w:p w14:paraId="77D4C026" w14:textId="77777777" w:rsidR="00F22C30" w:rsidRDefault="004B7AFC" w:rsidP="00F22C30">
      <w:pPr>
        <w:ind w:leftChars="177" w:left="425"/>
        <w:rPr>
          <w:sz w:val="22"/>
          <w:szCs w:val="22"/>
        </w:rPr>
      </w:pPr>
      <w:r>
        <w:rPr>
          <w:rFonts w:hint="eastAsia"/>
          <w:sz w:val="22"/>
          <w:szCs w:val="22"/>
        </w:rPr>
        <w:t>・旧講堂内において可燃物は整理整頓を行う。カーテン等を設ける場合は防炎物品</w:t>
      </w:r>
      <w:r w:rsidR="00873B07">
        <w:rPr>
          <w:rFonts w:hint="eastAsia"/>
          <w:sz w:val="22"/>
          <w:szCs w:val="22"/>
        </w:rPr>
        <w:t>を活用する。</w:t>
      </w:r>
    </w:p>
    <w:p w14:paraId="37DC73CE" w14:textId="77777777" w:rsidR="00873B07" w:rsidRDefault="00873B07" w:rsidP="00F22C30">
      <w:pPr>
        <w:ind w:leftChars="177" w:left="425"/>
        <w:rPr>
          <w:sz w:val="22"/>
          <w:szCs w:val="22"/>
        </w:rPr>
      </w:pPr>
      <w:r>
        <w:rPr>
          <w:rFonts w:hint="eastAsia"/>
          <w:sz w:val="22"/>
          <w:szCs w:val="22"/>
        </w:rPr>
        <w:t>③</w:t>
      </w:r>
      <w:r w:rsidR="003E39DE">
        <w:rPr>
          <w:rFonts w:hint="eastAsia"/>
          <w:sz w:val="22"/>
          <w:szCs w:val="22"/>
        </w:rPr>
        <w:t>防火のための警備</w:t>
      </w:r>
    </w:p>
    <w:p w14:paraId="1F53855F" w14:textId="77777777" w:rsidR="00873B07" w:rsidRDefault="00873B07" w:rsidP="00F22C30">
      <w:pPr>
        <w:ind w:leftChars="177" w:left="425"/>
        <w:rPr>
          <w:sz w:val="22"/>
          <w:szCs w:val="22"/>
        </w:rPr>
      </w:pPr>
      <w:r>
        <w:rPr>
          <w:rFonts w:hint="eastAsia"/>
          <w:sz w:val="22"/>
          <w:szCs w:val="22"/>
        </w:rPr>
        <w:t>・昼間、開校期間は、旧講堂脇の警備室に常駐する警備員が定期的に巡回を行う。</w:t>
      </w:r>
    </w:p>
    <w:p w14:paraId="623057B0" w14:textId="77777777" w:rsidR="004B7AFC" w:rsidRDefault="004B7AFC" w:rsidP="00F22C30">
      <w:pPr>
        <w:ind w:leftChars="177" w:left="425"/>
        <w:rPr>
          <w:sz w:val="22"/>
          <w:szCs w:val="22"/>
        </w:rPr>
      </w:pPr>
      <w:r>
        <w:rPr>
          <w:rFonts w:hint="eastAsia"/>
          <w:sz w:val="22"/>
          <w:szCs w:val="22"/>
        </w:rPr>
        <w:t>・夜間、閉校期間は、警備会社と契約して、</w:t>
      </w:r>
      <w:r w:rsidR="003E39DE">
        <w:rPr>
          <w:rFonts w:hint="eastAsia"/>
          <w:sz w:val="22"/>
          <w:szCs w:val="22"/>
        </w:rPr>
        <w:t>機械警備等による</w:t>
      </w:r>
      <w:r>
        <w:rPr>
          <w:rFonts w:hint="eastAsia"/>
          <w:sz w:val="22"/>
          <w:szCs w:val="22"/>
        </w:rPr>
        <w:t>火災に対する監視を行う。</w:t>
      </w:r>
    </w:p>
    <w:p w14:paraId="73A0F465" w14:textId="77777777" w:rsidR="004B7AFC" w:rsidRDefault="00B734F3" w:rsidP="00F22C30">
      <w:pPr>
        <w:ind w:leftChars="177" w:left="425"/>
        <w:rPr>
          <w:sz w:val="22"/>
          <w:szCs w:val="22"/>
        </w:rPr>
      </w:pPr>
      <w:r>
        <w:rPr>
          <w:rFonts w:hint="eastAsia"/>
          <w:sz w:val="22"/>
          <w:szCs w:val="22"/>
        </w:rPr>
        <w:t>・夜間は、</w:t>
      </w:r>
      <w:r w:rsidR="00C474F0">
        <w:rPr>
          <w:rFonts w:hint="eastAsia"/>
          <w:sz w:val="22"/>
          <w:szCs w:val="22"/>
        </w:rPr>
        <w:t>暗がりを作らず、</w:t>
      </w:r>
      <w:r w:rsidR="008648C4" w:rsidRPr="00AB0D56">
        <w:rPr>
          <w:rFonts w:hint="eastAsia"/>
          <w:sz w:val="22"/>
          <w:szCs w:val="22"/>
        </w:rPr>
        <w:t>防犯灯の</w:t>
      </w:r>
      <w:r w:rsidR="00C474F0" w:rsidRPr="00AB0D56">
        <w:rPr>
          <w:rFonts w:hint="eastAsia"/>
          <w:sz w:val="22"/>
          <w:szCs w:val="22"/>
        </w:rPr>
        <w:t>夜</w:t>
      </w:r>
      <w:r w:rsidR="00C474F0">
        <w:rPr>
          <w:rFonts w:hint="eastAsia"/>
          <w:sz w:val="22"/>
          <w:szCs w:val="22"/>
        </w:rPr>
        <w:t>間照明を施す。</w:t>
      </w:r>
    </w:p>
    <w:p w14:paraId="00CCB165" w14:textId="77777777" w:rsidR="00217B8F" w:rsidRDefault="00217B8F" w:rsidP="00F22C30">
      <w:pPr>
        <w:ind w:leftChars="177" w:left="425"/>
        <w:rPr>
          <w:sz w:val="22"/>
          <w:szCs w:val="22"/>
        </w:rPr>
      </w:pPr>
    </w:p>
    <w:p w14:paraId="47BE15FB" w14:textId="77777777" w:rsidR="00C474F0" w:rsidRPr="001710BB" w:rsidRDefault="003E39DE" w:rsidP="00F77BE5">
      <w:pPr>
        <w:rPr>
          <w:rFonts w:asciiTheme="majorEastAsia" w:eastAsiaTheme="majorEastAsia" w:hAnsiTheme="majorEastAsia"/>
          <w:sz w:val="22"/>
          <w:szCs w:val="22"/>
        </w:rPr>
      </w:pPr>
      <w:r w:rsidRPr="001710BB">
        <w:rPr>
          <w:rFonts w:asciiTheme="majorEastAsia" w:eastAsiaTheme="majorEastAsia" w:hAnsiTheme="majorEastAsia" w:hint="eastAsia"/>
          <w:sz w:val="22"/>
          <w:szCs w:val="22"/>
        </w:rPr>
        <w:t>（３</w:t>
      </w:r>
      <w:r w:rsidR="00F77BE5" w:rsidRPr="001710BB">
        <w:rPr>
          <w:rFonts w:asciiTheme="majorEastAsia" w:eastAsiaTheme="majorEastAsia" w:hAnsiTheme="majorEastAsia" w:hint="eastAsia"/>
          <w:sz w:val="22"/>
          <w:szCs w:val="22"/>
        </w:rPr>
        <w:t>）</w:t>
      </w:r>
      <w:r w:rsidR="00C474F0" w:rsidRPr="001710BB">
        <w:rPr>
          <w:rFonts w:asciiTheme="majorEastAsia" w:eastAsiaTheme="majorEastAsia" w:hAnsiTheme="majorEastAsia" w:hint="eastAsia"/>
          <w:sz w:val="22"/>
          <w:szCs w:val="22"/>
        </w:rPr>
        <w:t>消火体制</w:t>
      </w:r>
    </w:p>
    <w:p w14:paraId="625E110E" w14:textId="77777777" w:rsidR="00B37F0B" w:rsidRDefault="00B37F0B" w:rsidP="00B37F0B">
      <w:pPr>
        <w:ind w:leftChars="177" w:left="425"/>
        <w:rPr>
          <w:sz w:val="22"/>
          <w:szCs w:val="22"/>
        </w:rPr>
      </w:pPr>
      <w:r>
        <w:rPr>
          <w:rFonts w:hint="eastAsia"/>
          <w:sz w:val="22"/>
          <w:szCs w:val="22"/>
        </w:rPr>
        <w:t>①初期消火に係る意識啓発</w:t>
      </w:r>
    </w:p>
    <w:p w14:paraId="4DC12758" w14:textId="77777777" w:rsidR="00B37F0B" w:rsidRDefault="00B37F0B" w:rsidP="00CD36D7">
      <w:pPr>
        <w:ind w:leftChars="183" w:left="661" w:hangingChars="101" w:hanging="222"/>
        <w:rPr>
          <w:sz w:val="22"/>
          <w:szCs w:val="22"/>
        </w:rPr>
      </w:pPr>
      <w:r>
        <w:rPr>
          <w:rFonts w:hint="eastAsia"/>
          <w:sz w:val="22"/>
          <w:szCs w:val="22"/>
        </w:rPr>
        <w:t>・旧講堂の防火性能、</w:t>
      </w:r>
      <w:r w:rsidR="00CD36D7">
        <w:rPr>
          <w:rFonts w:hint="eastAsia"/>
          <w:sz w:val="22"/>
          <w:szCs w:val="22"/>
        </w:rPr>
        <w:t>初期消火の意義や手法等について、学校職員及び講堂活用団体構成員等に講習等により周知する。</w:t>
      </w:r>
    </w:p>
    <w:p w14:paraId="060F2BF8" w14:textId="77777777" w:rsidR="00B37F0B" w:rsidRDefault="00B37F0B" w:rsidP="00B37F0B">
      <w:pPr>
        <w:ind w:leftChars="177" w:left="425"/>
        <w:rPr>
          <w:sz w:val="22"/>
          <w:szCs w:val="22"/>
        </w:rPr>
      </w:pPr>
      <w:r>
        <w:rPr>
          <w:rFonts w:hint="eastAsia"/>
          <w:sz w:val="22"/>
          <w:szCs w:val="22"/>
        </w:rPr>
        <w:t>②</w:t>
      </w:r>
      <w:r w:rsidR="00CD36D7">
        <w:rPr>
          <w:rFonts w:hint="eastAsia"/>
          <w:sz w:val="22"/>
          <w:szCs w:val="22"/>
        </w:rPr>
        <w:t>防火訓練の実施</w:t>
      </w:r>
    </w:p>
    <w:p w14:paraId="0F168A23" w14:textId="77777777" w:rsidR="00CD36D7" w:rsidRDefault="00CD36D7" w:rsidP="00B56331">
      <w:pPr>
        <w:ind w:leftChars="183" w:left="661" w:hangingChars="101" w:hanging="222"/>
        <w:rPr>
          <w:sz w:val="22"/>
          <w:szCs w:val="22"/>
        </w:rPr>
      </w:pPr>
      <w:r>
        <w:rPr>
          <w:rFonts w:hint="eastAsia"/>
          <w:sz w:val="22"/>
          <w:szCs w:val="22"/>
        </w:rPr>
        <w:t>・定期的に、</w:t>
      </w:r>
      <w:r w:rsidR="003227AC">
        <w:rPr>
          <w:rFonts w:hint="eastAsia"/>
          <w:sz w:val="22"/>
          <w:szCs w:val="22"/>
        </w:rPr>
        <w:t>学校</w:t>
      </w:r>
      <w:r>
        <w:rPr>
          <w:rFonts w:hint="eastAsia"/>
          <w:sz w:val="22"/>
          <w:szCs w:val="22"/>
        </w:rPr>
        <w:t>職員及</w:t>
      </w:r>
      <w:r w:rsidR="003227AC">
        <w:rPr>
          <w:rFonts w:hint="eastAsia"/>
          <w:sz w:val="22"/>
          <w:szCs w:val="22"/>
        </w:rPr>
        <w:t>び</w:t>
      </w:r>
      <w:r>
        <w:rPr>
          <w:rFonts w:hint="eastAsia"/>
          <w:sz w:val="22"/>
          <w:szCs w:val="22"/>
        </w:rPr>
        <w:t>児童参加</w:t>
      </w:r>
      <w:r w:rsidR="00B56331">
        <w:rPr>
          <w:rFonts w:hint="eastAsia"/>
          <w:sz w:val="22"/>
          <w:szCs w:val="22"/>
        </w:rPr>
        <w:t>（及旧講堂活用団体等）</w:t>
      </w:r>
      <w:r>
        <w:rPr>
          <w:rFonts w:hint="eastAsia"/>
          <w:sz w:val="22"/>
          <w:szCs w:val="22"/>
        </w:rPr>
        <w:t>による、初期消火及び避難誘導訓練を実施する</w:t>
      </w:r>
      <w:r w:rsidR="001710BB">
        <w:rPr>
          <w:rFonts w:hint="eastAsia"/>
          <w:sz w:val="22"/>
          <w:szCs w:val="22"/>
        </w:rPr>
        <w:t>（※とくに易操作性消火栓は簡単に活用できるため、放水訓練等により使用に慣れておく）</w:t>
      </w:r>
      <w:r>
        <w:rPr>
          <w:rFonts w:hint="eastAsia"/>
          <w:sz w:val="22"/>
          <w:szCs w:val="22"/>
        </w:rPr>
        <w:t>。</w:t>
      </w:r>
    </w:p>
    <w:p w14:paraId="6EBE074D" w14:textId="77777777" w:rsidR="00CD36D7" w:rsidRDefault="00CD36D7" w:rsidP="00B37F0B">
      <w:pPr>
        <w:ind w:leftChars="177" w:left="425"/>
        <w:rPr>
          <w:sz w:val="22"/>
          <w:szCs w:val="22"/>
        </w:rPr>
      </w:pPr>
      <w:r>
        <w:rPr>
          <w:rFonts w:hint="eastAsia"/>
          <w:sz w:val="22"/>
          <w:szCs w:val="22"/>
        </w:rPr>
        <w:t>③地域消防団等との連携</w:t>
      </w:r>
    </w:p>
    <w:p w14:paraId="0B2B03B8" w14:textId="77777777" w:rsidR="00CD36D7" w:rsidRDefault="00CD36D7" w:rsidP="00B37F0B">
      <w:pPr>
        <w:ind w:leftChars="177" w:left="425"/>
        <w:rPr>
          <w:sz w:val="22"/>
          <w:szCs w:val="22"/>
        </w:rPr>
      </w:pPr>
      <w:r>
        <w:rPr>
          <w:rFonts w:hint="eastAsia"/>
          <w:sz w:val="22"/>
          <w:szCs w:val="22"/>
        </w:rPr>
        <w:t>・上記訓練の際等に、地域の消防団との連携を図る。</w:t>
      </w:r>
    </w:p>
    <w:p w14:paraId="0C3A6F4E" w14:textId="77777777" w:rsidR="00191764" w:rsidRDefault="00191764" w:rsidP="00B37F0B">
      <w:pPr>
        <w:ind w:leftChars="177" w:left="425"/>
        <w:rPr>
          <w:sz w:val="22"/>
          <w:szCs w:val="22"/>
        </w:rPr>
      </w:pPr>
      <w:r>
        <w:rPr>
          <w:rFonts w:hint="eastAsia"/>
          <w:sz w:val="22"/>
          <w:szCs w:val="22"/>
        </w:rPr>
        <w:lastRenderedPageBreak/>
        <w:t>④</w:t>
      </w:r>
      <w:r w:rsidR="00B56331">
        <w:rPr>
          <w:rFonts w:hint="eastAsia"/>
          <w:sz w:val="22"/>
          <w:szCs w:val="22"/>
        </w:rPr>
        <w:t>所轄</w:t>
      </w:r>
      <w:r>
        <w:rPr>
          <w:rFonts w:hint="eastAsia"/>
          <w:sz w:val="22"/>
          <w:szCs w:val="22"/>
        </w:rPr>
        <w:t>消防署との連携</w:t>
      </w:r>
    </w:p>
    <w:p w14:paraId="38CCC56C" w14:textId="77777777" w:rsidR="00191764" w:rsidRDefault="00191764" w:rsidP="00B56331">
      <w:pPr>
        <w:ind w:leftChars="183" w:left="661" w:hangingChars="101" w:hanging="222"/>
        <w:rPr>
          <w:sz w:val="22"/>
          <w:szCs w:val="22"/>
        </w:rPr>
      </w:pPr>
      <w:r>
        <w:rPr>
          <w:rFonts w:hint="eastAsia"/>
          <w:sz w:val="22"/>
          <w:szCs w:val="22"/>
        </w:rPr>
        <w:t>・</w:t>
      </w:r>
      <w:r w:rsidR="00B56331">
        <w:rPr>
          <w:rFonts w:hint="eastAsia"/>
          <w:sz w:val="22"/>
          <w:szCs w:val="22"/>
        </w:rPr>
        <w:t>所轄消防署とは事前に旧講堂の消防計画について共有を図り、消防上の課題の抽出とその解消に努める。</w:t>
      </w:r>
    </w:p>
    <w:p w14:paraId="22BEA205" w14:textId="77777777" w:rsidR="00217B8F" w:rsidRDefault="00217B8F" w:rsidP="00B56331">
      <w:pPr>
        <w:ind w:leftChars="183" w:left="661" w:hangingChars="101" w:hanging="222"/>
        <w:rPr>
          <w:sz w:val="22"/>
          <w:szCs w:val="22"/>
        </w:rPr>
      </w:pPr>
    </w:p>
    <w:p w14:paraId="065A4EDF" w14:textId="77777777" w:rsidR="00F77BE5" w:rsidRPr="001710BB" w:rsidRDefault="00217B8F" w:rsidP="00F77BE5">
      <w:pPr>
        <w:rPr>
          <w:rFonts w:asciiTheme="majorEastAsia" w:eastAsiaTheme="majorEastAsia" w:hAnsiTheme="majorEastAsia"/>
          <w:sz w:val="22"/>
          <w:szCs w:val="22"/>
        </w:rPr>
      </w:pPr>
      <w:r w:rsidRPr="001710BB">
        <w:rPr>
          <w:rFonts w:asciiTheme="majorEastAsia" w:eastAsiaTheme="majorEastAsia" w:hAnsiTheme="majorEastAsia" w:hint="eastAsia"/>
          <w:sz w:val="22"/>
          <w:szCs w:val="22"/>
        </w:rPr>
        <w:t>（４</w:t>
      </w:r>
      <w:r w:rsidR="00F77BE5" w:rsidRPr="001710BB">
        <w:rPr>
          <w:rFonts w:asciiTheme="majorEastAsia" w:eastAsiaTheme="majorEastAsia" w:hAnsiTheme="majorEastAsia" w:hint="eastAsia"/>
          <w:sz w:val="22"/>
          <w:szCs w:val="22"/>
        </w:rPr>
        <w:t>）</w:t>
      </w:r>
      <w:r w:rsidR="00B37F0B" w:rsidRPr="001710BB">
        <w:rPr>
          <w:rFonts w:asciiTheme="majorEastAsia" w:eastAsiaTheme="majorEastAsia" w:hAnsiTheme="majorEastAsia" w:hint="eastAsia"/>
          <w:sz w:val="22"/>
          <w:szCs w:val="22"/>
        </w:rPr>
        <w:t>消防等の設備整備計画</w:t>
      </w:r>
      <w:r w:rsidR="001710BB">
        <w:rPr>
          <w:rFonts w:asciiTheme="majorEastAsia" w:eastAsiaTheme="majorEastAsia" w:hAnsiTheme="majorEastAsia" w:hint="eastAsia"/>
          <w:sz w:val="22"/>
          <w:szCs w:val="22"/>
        </w:rPr>
        <w:t>（資料２参照）</w:t>
      </w:r>
    </w:p>
    <w:p w14:paraId="51906534" w14:textId="77777777" w:rsidR="003E39DE" w:rsidRPr="001710BB" w:rsidRDefault="003E39DE" w:rsidP="003E39DE">
      <w:pPr>
        <w:ind w:leftChars="118" w:left="283"/>
        <w:rPr>
          <w:rFonts w:asciiTheme="majorEastAsia" w:eastAsiaTheme="majorEastAsia" w:hAnsiTheme="majorEastAsia"/>
          <w:sz w:val="22"/>
          <w:szCs w:val="22"/>
        </w:rPr>
      </w:pPr>
      <w:r w:rsidRPr="001710BB">
        <w:rPr>
          <w:rFonts w:asciiTheme="majorEastAsia" w:eastAsiaTheme="majorEastAsia" w:hAnsiTheme="majorEastAsia" w:hint="eastAsia"/>
          <w:sz w:val="22"/>
          <w:szCs w:val="22"/>
        </w:rPr>
        <w:t>１）設備の整備</w:t>
      </w:r>
    </w:p>
    <w:p w14:paraId="2B874B77" w14:textId="77777777" w:rsidR="00C474F0" w:rsidRDefault="00CD36D7" w:rsidP="001710BB">
      <w:pPr>
        <w:ind w:leftChars="183" w:left="661" w:hangingChars="101" w:hanging="222"/>
        <w:rPr>
          <w:sz w:val="22"/>
          <w:szCs w:val="22"/>
        </w:rPr>
      </w:pPr>
      <w:r>
        <w:rPr>
          <w:rFonts w:hint="eastAsia"/>
          <w:sz w:val="22"/>
          <w:szCs w:val="22"/>
        </w:rPr>
        <w:t>①</w:t>
      </w:r>
      <w:r w:rsidR="00A5399F">
        <w:rPr>
          <w:rFonts w:hint="eastAsia"/>
          <w:sz w:val="22"/>
          <w:szCs w:val="22"/>
        </w:rPr>
        <w:t>消防法において</w:t>
      </w:r>
      <w:r w:rsidR="001710BB">
        <w:rPr>
          <w:rFonts w:hint="eastAsia"/>
          <w:sz w:val="22"/>
          <w:szCs w:val="22"/>
        </w:rPr>
        <w:t>「</w:t>
      </w:r>
      <w:r w:rsidR="00A5399F">
        <w:rPr>
          <w:rFonts w:hint="eastAsia"/>
          <w:sz w:val="22"/>
          <w:szCs w:val="22"/>
        </w:rPr>
        <w:t>重要文化財</w:t>
      </w:r>
      <w:r w:rsidR="001710BB">
        <w:rPr>
          <w:rFonts w:hint="eastAsia"/>
          <w:sz w:val="22"/>
          <w:szCs w:val="22"/>
        </w:rPr>
        <w:t>」</w:t>
      </w:r>
      <w:r w:rsidR="00A5399F">
        <w:rPr>
          <w:rFonts w:hint="eastAsia"/>
          <w:sz w:val="22"/>
          <w:szCs w:val="22"/>
        </w:rPr>
        <w:t>に義務づけられた消防設備は全て設置する。</w:t>
      </w:r>
      <w:r w:rsidR="001710BB">
        <w:rPr>
          <w:rFonts w:hint="eastAsia"/>
          <w:sz w:val="22"/>
          <w:szCs w:val="22"/>
        </w:rPr>
        <w:t>その上で、必要と思われる設備を追加で設置する。</w:t>
      </w:r>
    </w:p>
    <w:p w14:paraId="0066EA54" w14:textId="77777777" w:rsidR="00A5399F" w:rsidRDefault="00A5399F" w:rsidP="00F22C30">
      <w:pPr>
        <w:ind w:leftChars="177" w:left="425"/>
        <w:rPr>
          <w:sz w:val="22"/>
          <w:szCs w:val="22"/>
        </w:rPr>
      </w:pPr>
      <w:r>
        <w:rPr>
          <w:rFonts w:hint="eastAsia"/>
          <w:sz w:val="22"/>
          <w:szCs w:val="22"/>
        </w:rPr>
        <w:t>②火災警報設備</w:t>
      </w:r>
    </w:p>
    <w:p w14:paraId="073840AE" w14:textId="77777777" w:rsidR="00A5399F" w:rsidRDefault="00A5399F" w:rsidP="003227AC">
      <w:pPr>
        <w:ind w:leftChars="183" w:left="661" w:hangingChars="101" w:hanging="222"/>
        <w:rPr>
          <w:sz w:val="22"/>
          <w:szCs w:val="22"/>
        </w:rPr>
      </w:pPr>
      <w:r>
        <w:rPr>
          <w:rFonts w:hint="eastAsia"/>
          <w:sz w:val="22"/>
          <w:szCs w:val="22"/>
        </w:rPr>
        <w:t>・煙感知器、熱感知器と連動した</w:t>
      </w:r>
      <w:r w:rsidR="00191764">
        <w:rPr>
          <w:rFonts w:hint="eastAsia"/>
          <w:sz w:val="22"/>
          <w:szCs w:val="22"/>
        </w:rPr>
        <w:t>自動</w:t>
      </w:r>
      <w:r>
        <w:rPr>
          <w:rFonts w:hint="eastAsia"/>
          <w:sz w:val="22"/>
          <w:szCs w:val="22"/>
        </w:rPr>
        <w:t>火災通報設備を設置する（熱感知器は放火等に備え、</w:t>
      </w:r>
      <w:r w:rsidR="00191764">
        <w:rPr>
          <w:rFonts w:hint="eastAsia"/>
          <w:sz w:val="22"/>
          <w:szCs w:val="22"/>
        </w:rPr>
        <w:t>建物下部</w:t>
      </w:r>
      <w:r>
        <w:rPr>
          <w:rFonts w:hint="eastAsia"/>
          <w:sz w:val="22"/>
          <w:szCs w:val="22"/>
        </w:rPr>
        <w:t>に設置する）。この他、</w:t>
      </w:r>
      <w:r w:rsidR="00191764">
        <w:rPr>
          <w:rFonts w:hint="eastAsia"/>
          <w:sz w:val="22"/>
          <w:szCs w:val="22"/>
        </w:rPr>
        <w:t>非常警報装置、非常通報装置を設置する。</w:t>
      </w:r>
    </w:p>
    <w:p w14:paraId="1416147A" w14:textId="77777777" w:rsidR="00191764" w:rsidRDefault="00191764" w:rsidP="003227AC">
      <w:pPr>
        <w:ind w:leftChars="183" w:left="661" w:hangingChars="101" w:hanging="222"/>
        <w:rPr>
          <w:sz w:val="22"/>
          <w:szCs w:val="22"/>
        </w:rPr>
      </w:pPr>
      <w:r>
        <w:rPr>
          <w:rFonts w:hint="eastAsia"/>
          <w:sz w:val="22"/>
          <w:szCs w:val="22"/>
        </w:rPr>
        <w:t>・なお自動火災報知設備の通報体制について、学校の既存の体制に倣う</w:t>
      </w:r>
      <w:r w:rsidR="001710BB">
        <w:rPr>
          <w:rFonts w:hint="eastAsia"/>
          <w:sz w:val="22"/>
          <w:szCs w:val="22"/>
        </w:rPr>
        <w:t>が、より効果的となるよう、随時見直しを検討する</w:t>
      </w:r>
      <w:r>
        <w:rPr>
          <w:rFonts w:hint="eastAsia"/>
          <w:sz w:val="22"/>
          <w:szCs w:val="22"/>
        </w:rPr>
        <w:t>。</w:t>
      </w:r>
    </w:p>
    <w:p w14:paraId="2E1C5631" w14:textId="77777777" w:rsidR="003E39DE" w:rsidRDefault="003E39DE" w:rsidP="003227AC">
      <w:pPr>
        <w:ind w:leftChars="183" w:left="661" w:hangingChars="101" w:hanging="222"/>
        <w:rPr>
          <w:sz w:val="22"/>
          <w:szCs w:val="22"/>
        </w:rPr>
      </w:pPr>
      <w:r>
        <w:rPr>
          <w:rFonts w:hint="eastAsia"/>
          <w:sz w:val="22"/>
          <w:szCs w:val="22"/>
        </w:rPr>
        <w:t>③消火設備</w:t>
      </w:r>
    </w:p>
    <w:p w14:paraId="10236424" w14:textId="77777777" w:rsidR="00191764" w:rsidRDefault="00191764" w:rsidP="003227AC">
      <w:pPr>
        <w:ind w:leftChars="183" w:left="661" w:hangingChars="101" w:hanging="222"/>
        <w:rPr>
          <w:sz w:val="22"/>
          <w:szCs w:val="22"/>
        </w:rPr>
      </w:pPr>
      <w:r>
        <w:rPr>
          <w:rFonts w:hint="eastAsia"/>
          <w:sz w:val="22"/>
          <w:szCs w:val="22"/>
        </w:rPr>
        <w:t>・消火設備として、既存の屋外消火栓に加えて、一人でも操作が可能な易操作性消火栓を</w:t>
      </w:r>
      <w:r w:rsidR="001710BB">
        <w:rPr>
          <w:rFonts w:hint="eastAsia"/>
          <w:sz w:val="22"/>
          <w:szCs w:val="22"/>
        </w:rPr>
        <w:t>、ホースの延長距離を考慮して</w:t>
      </w:r>
      <w:r>
        <w:rPr>
          <w:rFonts w:hint="eastAsia"/>
          <w:sz w:val="22"/>
          <w:szCs w:val="22"/>
        </w:rPr>
        <w:t>死角が生じないように設置する。その他、要所に消火器を設置する。</w:t>
      </w:r>
    </w:p>
    <w:p w14:paraId="38C57C1A" w14:textId="77777777" w:rsidR="00191764" w:rsidRPr="00AB0D56" w:rsidRDefault="003E39DE" w:rsidP="003227AC">
      <w:pPr>
        <w:ind w:leftChars="183" w:left="661" w:hangingChars="101" w:hanging="222"/>
        <w:rPr>
          <w:sz w:val="22"/>
          <w:szCs w:val="22"/>
        </w:rPr>
      </w:pPr>
      <w:r w:rsidRPr="00AB0D56">
        <w:rPr>
          <w:rFonts w:hint="eastAsia"/>
          <w:sz w:val="22"/>
          <w:szCs w:val="22"/>
        </w:rPr>
        <w:t>④避雷針</w:t>
      </w:r>
    </w:p>
    <w:p w14:paraId="0B36CA6D" w14:textId="5DC50B4D" w:rsidR="008648C4" w:rsidRPr="00AB0D56" w:rsidRDefault="008648C4" w:rsidP="008648C4">
      <w:pPr>
        <w:ind w:leftChars="183" w:left="661" w:hangingChars="101" w:hanging="222"/>
        <w:rPr>
          <w:sz w:val="22"/>
          <w:szCs w:val="22"/>
        </w:rPr>
      </w:pPr>
      <w:r w:rsidRPr="00AB0D56">
        <w:rPr>
          <w:rFonts w:hint="eastAsia"/>
          <w:sz w:val="22"/>
          <w:szCs w:val="22"/>
        </w:rPr>
        <w:t>・</w:t>
      </w:r>
      <w:r w:rsidR="009C2E6E" w:rsidRPr="00AB0D56">
        <w:rPr>
          <w:rFonts w:hint="eastAsia"/>
          <w:sz w:val="22"/>
          <w:szCs w:val="22"/>
        </w:rPr>
        <w:t>現在の学校全体の計画に基づき、避雷設備は誘雷の恐れがあるため旧講堂には設けない</w:t>
      </w:r>
      <w:r w:rsidRPr="00AB0D56">
        <w:rPr>
          <w:rFonts w:hint="eastAsia"/>
          <w:sz w:val="22"/>
          <w:szCs w:val="22"/>
        </w:rPr>
        <w:t>。</w:t>
      </w:r>
    </w:p>
    <w:p w14:paraId="500072A4" w14:textId="77777777" w:rsidR="003E39DE" w:rsidRDefault="003E39DE" w:rsidP="003227AC">
      <w:pPr>
        <w:ind w:leftChars="183" w:left="661" w:hangingChars="101" w:hanging="222"/>
        <w:rPr>
          <w:sz w:val="22"/>
          <w:szCs w:val="22"/>
        </w:rPr>
      </w:pPr>
      <w:r>
        <w:rPr>
          <w:rFonts w:hint="eastAsia"/>
          <w:sz w:val="22"/>
          <w:szCs w:val="22"/>
        </w:rPr>
        <w:t>⑤防犯設備</w:t>
      </w:r>
    </w:p>
    <w:p w14:paraId="3C3ADC83" w14:textId="77777777" w:rsidR="003E39DE" w:rsidRDefault="003E39DE" w:rsidP="003227AC">
      <w:pPr>
        <w:ind w:leftChars="183" w:left="661" w:hangingChars="101" w:hanging="222"/>
        <w:rPr>
          <w:sz w:val="22"/>
          <w:szCs w:val="22"/>
        </w:rPr>
      </w:pPr>
      <w:r>
        <w:rPr>
          <w:rFonts w:hint="eastAsia"/>
          <w:sz w:val="22"/>
          <w:szCs w:val="22"/>
        </w:rPr>
        <w:t>・学校全体の防犯計画と調整を図りつつ必要な設備を設置する。</w:t>
      </w:r>
    </w:p>
    <w:p w14:paraId="392A6CC0" w14:textId="77777777" w:rsidR="003E39DE" w:rsidRPr="001710BB" w:rsidRDefault="003E39DE" w:rsidP="003E39DE">
      <w:pPr>
        <w:ind w:leftChars="118" w:left="283"/>
        <w:rPr>
          <w:rFonts w:asciiTheme="majorEastAsia" w:eastAsiaTheme="majorEastAsia" w:hAnsiTheme="majorEastAsia"/>
          <w:sz w:val="22"/>
          <w:szCs w:val="22"/>
        </w:rPr>
      </w:pPr>
      <w:r w:rsidRPr="001710BB">
        <w:rPr>
          <w:rFonts w:asciiTheme="majorEastAsia" w:eastAsiaTheme="majorEastAsia" w:hAnsiTheme="majorEastAsia" w:hint="eastAsia"/>
          <w:sz w:val="22"/>
          <w:szCs w:val="22"/>
        </w:rPr>
        <w:t>２）保守点検</w:t>
      </w:r>
    </w:p>
    <w:p w14:paraId="2B9ACF74" w14:textId="77777777" w:rsidR="003E39DE" w:rsidRDefault="003E39DE" w:rsidP="005B585A">
      <w:pPr>
        <w:ind w:leftChars="183" w:left="661" w:hangingChars="101" w:hanging="222"/>
        <w:rPr>
          <w:sz w:val="22"/>
          <w:szCs w:val="22"/>
        </w:rPr>
      </w:pPr>
      <w:r>
        <w:rPr>
          <w:rFonts w:hint="eastAsia"/>
          <w:sz w:val="22"/>
          <w:szCs w:val="22"/>
        </w:rPr>
        <w:t>①消防法により定められた定期点検を実施し、同法に定めていない</w:t>
      </w:r>
      <w:r w:rsidR="005B585A">
        <w:rPr>
          <w:rFonts w:hint="eastAsia"/>
          <w:sz w:val="22"/>
          <w:szCs w:val="22"/>
        </w:rPr>
        <w:t>防火設備等についても同法に準じた点検を行う（以下は文化庁指針に基づく点検方法）。</w:t>
      </w:r>
    </w:p>
    <w:p w14:paraId="6D15567A" w14:textId="77777777" w:rsidR="005B585A" w:rsidRDefault="005B585A" w:rsidP="005B585A">
      <w:pPr>
        <w:ind w:leftChars="183" w:left="661" w:hangingChars="101" w:hanging="222"/>
        <w:rPr>
          <w:sz w:val="22"/>
          <w:szCs w:val="22"/>
        </w:rPr>
      </w:pPr>
      <w:r>
        <w:rPr>
          <w:rFonts w:hint="eastAsia"/>
          <w:sz w:val="22"/>
          <w:szCs w:val="22"/>
        </w:rPr>
        <w:t>②作動点検</w:t>
      </w:r>
    </w:p>
    <w:p w14:paraId="66A36F25" w14:textId="77777777" w:rsidR="005B585A" w:rsidRDefault="005B585A" w:rsidP="005B585A">
      <w:pPr>
        <w:ind w:leftChars="183" w:left="661" w:hangingChars="101" w:hanging="222"/>
        <w:rPr>
          <w:sz w:val="22"/>
          <w:szCs w:val="22"/>
        </w:rPr>
      </w:pPr>
      <w:r>
        <w:rPr>
          <w:rFonts w:hint="eastAsia"/>
          <w:sz w:val="22"/>
          <w:szCs w:val="22"/>
        </w:rPr>
        <w:t>・放水機器は６ヶ月に一回以上放水する。</w:t>
      </w:r>
    </w:p>
    <w:p w14:paraId="26EBBCC7" w14:textId="77777777" w:rsidR="005B585A" w:rsidRDefault="005B585A" w:rsidP="005B585A">
      <w:pPr>
        <w:ind w:leftChars="183" w:left="661" w:hangingChars="101" w:hanging="222"/>
        <w:rPr>
          <w:sz w:val="22"/>
          <w:szCs w:val="22"/>
        </w:rPr>
      </w:pPr>
      <w:r>
        <w:rPr>
          <w:rFonts w:hint="eastAsia"/>
          <w:sz w:val="22"/>
          <w:szCs w:val="22"/>
        </w:rPr>
        <w:t>③外観点検</w:t>
      </w:r>
    </w:p>
    <w:p w14:paraId="3CB5EC12" w14:textId="77777777" w:rsidR="005B585A" w:rsidRDefault="005B585A" w:rsidP="005B585A">
      <w:pPr>
        <w:ind w:leftChars="183" w:left="661" w:hangingChars="101" w:hanging="222"/>
        <w:rPr>
          <w:sz w:val="22"/>
          <w:szCs w:val="22"/>
        </w:rPr>
      </w:pPr>
      <w:r>
        <w:rPr>
          <w:rFonts w:hint="eastAsia"/>
          <w:sz w:val="22"/>
          <w:szCs w:val="22"/>
        </w:rPr>
        <w:t>・機器の配置、損傷状況等６ヶ月に一回以上点検する。</w:t>
      </w:r>
    </w:p>
    <w:p w14:paraId="2A2E36D9" w14:textId="77777777" w:rsidR="005B585A" w:rsidRDefault="005B585A" w:rsidP="005B585A">
      <w:pPr>
        <w:ind w:leftChars="183" w:left="661" w:hangingChars="101" w:hanging="222"/>
        <w:rPr>
          <w:sz w:val="22"/>
          <w:szCs w:val="22"/>
        </w:rPr>
      </w:pPr>
      <w:r>
        <w:rPr>
          <w:rFonts w:hint="eastAsia"/>
          <w:sz w:val="22"/>
          <w:szCs w:val="22"/>
        </w:rPr>
        <w:t>④機器点検</w:t>
      </w:r>
    </w:p>
    <w:p w14:paraId="49FAE12C" w14:textId="77777777" w:rsidR="005B585A" w:rsidRDefault="005B585A" w:rsidP="005B585A">
      <w:pPr>
        <w:ind w:leftChars="183" w:left="661" w:hangingChars="101" w:hanging="222"/>
        <w:rPr>
          <w:sz w:val="22"/>
          <w:szCs w:val="22"/>
        </w:rPr>
      </w:pPr>
      <w:r>
        <w:rPr>
          <w:rFonts w:hint="eastAsia"/>
          <w:sz w:val="22"/>
          <w:szCs w:val="22"/>
        </w:rPr>
        <w:t>・防火管理者、消防設備士または消防設備点検資格者による点検を行う。</w:t>
      </w:r>
    </w:p>
    <w:p w14:paraId="389D339F" w14:textId="77777777" w:rsidR="005B585A" w:rsidRDefault="005B585A" w:rsidP="005B585A">
      <w:pPr>
        <w:ind w:leftChars="183" w:left="661" w:hangingChars="101" w:hanging="222"/>
        <w:rPr>
          <w:sz w:val="22"/>
          <w:szCs w:val="22"/>
        </w:rPr>
      </w:pPr>
      <w:r>
        <w:rPr>
          <w:rFonts w:hint="eastAsia"/>
          <w:sz w:val="22"/>
          <w:szCs w:val="22"/>
        </w:rPr>
        <w:t>⑤機能回復</w:t>
      </w:r>
    </w:p>
    <w:p w14:paraId="01D21E0D" w14:textId="77777777" w:rsidR="005B585A" w:rsidRDefault="005B585A" w:rsidP="005B585A">
      <w:pPr>
        <w:ind w:leftChars="183" w:left="661" w:hangingChars="101" w:hanging="222"/>
        <w:rPr>
          <w:sz w:val="22"/>
          <w:szCs w:val="22"/>
        </w:rPr>
      </w:pPr>
      <w:r>
        <w:rPr>
          <w:rFonts w:hint="eastAsia"/>
          <w:sz w:val="22"/>
          <w:szCs w:val="22"/>
        </w:rPr>
        <w:t>・点検結果に基づき、</w:t>
      </w:r>
      <w:r w:rsidR="001710BB">
        <w:rPr>
          <w:rFonts w:hint="eastAsia"/>
          <w:sz w:val="22"/>
          <w:szCs w:val="22"/>
        </w:rPr>
        <w:t>異常があった場合は</w:t>
      </w:r>
      <w:r>
        <w:rPr>
          <w:rFonts w:hint="eastAsia"/>
          <w:sz w:val="22"/>
          <w:szCs w:val="22"/>
        </w:rPr>
        <w:t>速やかに機能の回復を図る。</w:t>
      </w:r>
    </w:p>
    <w:p w14:paraId="74D7908B" w14:textId="77777777" w:rsidR="005B585A" w:rsidRDefault="005B585A" w:rsidP="005B585A">
      <w:pPr>
        <w:ind w:leftChars="-1" w:left="658" w:hangingChars="300" w:hanging="660"/>
        <w:rPr>
          <w:sz w:val="22"/>
          <w:szCs w:val="22"/>
        </w:rPr>
      </w:pPr>
    </w:p>
    <w:p w14:paraId="0CD10AB4" w14:textId="77777777" w:rsidR="005B585A" w:rsidRPr="00217B8F" w:rsidRDefault="005B585A" w:rsidP="005B585A">
      <w:pPr>
        <w:ind w:leftChars="-1" w:left="658" w:hangingChars="300" w:hanging="660"/>
        <w:rPr>
          <w:rFonts w:asciiTheme="majorEastAsia" w:eastAsiaTheme="majorEastAsia" w:hAnsiTheme="majorEastAsia"/>
          <w:sz w:val="22"/>
          <w:szCs w:val="22"/>
        </w:rPr>
      </w:pPr>
      <w:r w:rsidRPr="00217B8F">
        <w:rPr>
          <w:rFonts w:asciiTheme="majorEastAsia" w:eastAsiaTheme="majorEastAsia" w:hAnsiTheme="majorEastAsia" w:hint="eastAsia"/>
          <w:sz w:val="22"/>
          <w:szCs w:val="22"/>
        </w:rPr>
        <w:t>２．その他の災害</w:t>
      </w:r>
    </w:p>
    <w:p w14:paraId="4A945CA7" w14:textId="77777777" w:rsidR="00085262" w:rsidRPr="00886499" w:rsidRDefault="005B585A" w:rsidP="008648C4">
      <w:pPr>
        <w:ind w:leftChars="183" w:left="661" w:hangingChars="101" w:hanging="222"/>
        <w:rPr>
          <w:sz w:val="22"/>
          <w:szCs w:val="22"/>
        </w:rPr>
      </w:pPr>
      <w:r>
        <w:rPr>
          <w:rFonts w:hint="eastAsia"/>
          <w:sz w:val="22"/>
          <w:szCs w:val="22"/>
        </w:rPr>
        <w:t>・水害，土砂災害</w:t>
      </w:r>
      <w:r w:rsidR="001710BB">
        <w:rPr>
          <w:rFonts w:hint="eastAsia"/>
          <w:sz w:val="22"/>
          <w:szCs w:val="22"/>
        </w:rPr>
        <w:t>及び防犯対策等については学校全体の防災計画に倣い、調整を図る</w:t>
      </w:r>
      <w:r>
        <w:rPr>
          <w:rFonts w:hint="eastAsia"/>
          <w:sz w:val="22"/>
          <w:szCs w:val="22"/>
        </w:rPr>
        <w:t>。</w:t>
      </w:r>
    </w:p>
    <w:sectPr w:rsidR="00085262" w:rsidRPr="00886499" w:rsidSect="009569B9">
      <w:footerReference w:type="even" r:id="rId7"/>
      <w:foot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BDB5C" w14:textId="77777777" w:rsidR="001710BB" w:rsidRDefault="001710BB" w:rsidP="001710BB">
      <w:r>
        <w:separator/>
      </w:r>
    </w:p>
  </w:endnote>
  <w:endnote w:type="continuationSeparator" w:id="0">
    <w:p w14:paraId="6C0275EB" w14:textId="77777777" w:rsidR="001710BB" w:rsidRDefault="001710BB" w:rsidP="0017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8061F" w14:textId="77777777" w:rsidR="001710BB" w:rsidRDefault="001710BB" w:rsidP="001710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55F91C0" w14:textId="77777777" w:rsidR="001710BB" w:rsidRDefault="001710B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0AE31" w14:textId="77777777" w:rsidR="001710BB" w:rsidRDefault="001710BB" w:rsidP="001710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171B">
      <w:rPr>
        <w:rStyle w:val="a5"/>
        <w:noProof/>
      </w:rPr>
      <w:t>1</w:t>
    </w:r>
    <w:r>
      <w:rPr>
        <w:rStyle w:val="a5"/>
      </w:rPr>
      <w:fldChar w:fldCharType="end"/>
    </w:r>
  </w:p>
  <w:p w14:paraId="40E79319" w14:textId="77777777" w:rsidR="001710BB" w:rsidRDefault="001710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3DB3E" w14:textId="77777777" w:rsidR="001710BB" w:rsidRDefault="001710BB" w:rsidP="001710BB">
      <w:r>
        <w:separator/>
      </w:r>
    </w:p>
  </w:footnote>
  <w:footnote w:type="continuationSeparator" w:id="0">
    <w:p w14:paraId="54F81763" w14:textId="77777777" w:rsidR="001710BB" w:rsidRDefault="001710BB" w:rsidP="0017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B9"/>
    <w:rsid w:val="00061D62"/>
    <w:rsid w:val="00085262"/>
    <w:rsid w:val="000C0A4D"/>
    <w:rsid w:val="001710BB"/>
    <w:rsid w:val="00191764"/>
    <w:rsid w:val="00217B8F"/>
    <w:rsid w:val="003227AC"/>
    <w:rsid w:val="00332F46"/>
    <w:rsid w:val="003E39DE"/>
    <w:rsid w:val="004B7AFC"/>
    <w:rsid w:val="005B585A"/>
    <w:rsid w:val="0071688E"/>
    <w:rsid w:val="008648C4"/>
    <w:rsid w:val="00873B07"/>
    <w:rsid w:val="00886499"/>
    <w:rsid w:val="009569B9"/>
    <w:rsid w:val="009C2E6E"/>
    <w:rsid w:val="00A5399F"/>
    <w:rsid w:val="00AB0D56"/>
    <w:rsid w:val="00B37F0B"/>
    <w:rsid w:val="00B54637"/>
    <w:rsid w:val="00B56331"/>
    <w:rsid w:val="00B734F3"/>
    <w:rsid w:val="00C474F0"/>
    <w:rsid w:val="00CD36D7"/>
    <w:rsid w:val="00D81B36"/>
    <w:rsid w:val="00F22C30"/>
    <w:rsid w:val="00F61EDE"/>
    <w:rsid w:val="00F77BE5"/>
    <w:rsid w:val="00FC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4F0C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10BB"/>
    <w:pPr>
      <w:tabs>
        <w:tab w:val="center" w:pos="4252"/>
        <w:tab w:val="right" w:pos="8504"/>
      </w:tabs>
      <w:snapToGrid w:val="0"/>
    </w:pPr>
  </w:style>
  <w:style w:type="character" w:customStyle="1" w:styleId="a4">
    <w:name w:val="フッター (文字)"/>
    <w:basedOn w:val="a0"/>
    <w:link w:val="a3"/>
    <w:uiPriority w:val="99"/>
    <w:rsid w:val="001710BB"/>
  </w:style>
  <w:style w:type="character" w:styleId="a5">
    <w:name w:val="page number"/>
    <w:basedOn w:val="a0"/>
    <w:uiPriority w:val="99"/>
    <w:semiHidden/>
    <w:unhideWhenUsed/>
    <w:rsid w:val="00171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710BB"/>
    <w:pPr>
      <w:tabs>
        <w:tab w:val="center" w:pos="4252"/>
        <w:tab w:val="right" w:pos="8504"/>
      </w:tabs>
      <w:snapToGrid w:val="0"/>
    </w:pPr>
  </w:style>
  <w:style w:type="character" w:customStyle="1" w:styleId="a4">
    <w:name w:val="フッター (文字)"/>
    <w:basedOn w:val="a0"/>
    <w:link w:val="a3"/>
    <w:uiPriority w:val="99"/>
    <w:rsid w:val="001710BB"/>
  </w:style>
  <w:style w:type="character" w:styleId="a5">
    <w:name w:val="page number"/>
    <w:basedOn w:val="a0"/>
    <w:uiPriority w:val="99"/>
    <w:semiHidden/>
    <w:unhideWhenUsed/>
    <w:rsid w:val="00171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三浦卓也</dc:creator>
  <cp:lastModifiedBy>A07P112</cp:lastModifiedBy>
  <cp:revision>3</cp:revision>
  <dcterms:created xsi:type="dcterms:W3CDTF">2016-10-02T23:35:00Z</dcterms:created>
  <dcterms:modified xsi:type="dcterms:W3CDTF">2017-01-23T02:43:00Z</dcterms:modified>
</cp:coreProperties>
</file>