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4732" w14:textId="62DE935E" w:rsidR="009A58B2" w:rsidRPr="00CE56A5" w:rsidRDefault="00CE56A5" w:rsidP="00CE56A5">
      <w:pPr>
        <w:jc w:val="center"/>
        <w:rPr>
          <w:sz w:val="22"/>
        </w:rPr>
      </w:pPr>
      <w:r w:rsidRPr="00CE56A5">
        <w:rPr>
          <w:rFonts w:hint="eastAsia"/>
          <w:sz w:val="22"/>
        </w:rPr>
        <w:t>鎌倉市立保育所における紙おむつ等定額利用サービス導入事業</w:t>
      </w:r>
      <w:r w:rsidR="009A58B2" w:rsidRPr="00CE56A5">
        <w:rPr>
          <w:sz w:val="22"/>
        </w:rPr>
        <w:t xml:space="preserve"> </w:t>
      </w:r>
      <w:r w:rsidR="009A58B2" w:rsidRPr="00CE56A5">
        <w:rPr>
          <w:rFonts w:hint="eastAsia"/>
          <w:sz w:val="22"/>
        </w:rPr>
        <w:t>仕様書</w:t>
      </w:r>
    </w:p>
    <w:p w14:paraId="028B3BCF" w14:textId="77777777" w:rsidR="009A58B2" w:rsidRPr="009A58B2" w:rsidRDefault="009A58B2" w:rsidP="009A58B2">
      <w:r w:rsidRPr="009A58B2">
        <w:rPr>
          <w:rFonts w:hint="eastAsia"/>
        </w:rPr>
        <w:t>１</w:t>
      </w:r>
      <w:r w:rsidRPr="009A58B2">
        <w:t xml:space="preserve"> </w:t>
      </w:r>
      <w:r w:rsidRPr="009A58B2">
        <w:rPr>
          <w:rFonts w:hint="eastAsia"/>
        </w:rPr>
        <w:t>事業名</w:t>
      </w:r>
    </w:p>
    <w:p w14:paraId="32822461" w14:textId="144E7029" w:rsidR="009A58B2" w:rsidRDefault="00CE56A5" w:rsidP="00CE56A5">
      <w:pPr>
        <w:ind w:firstLineChars="150" w:firstLine="307"/>
      </w:pPr>
      <w:r>
        <w:rPr>
          <w:rFonts w:hint="eastAsia"/>
        </w:rPr>
        <w:t>鎌倉</w:t>
      </w:r>
      <w:r w:rsidR="009A58B2" w:rsidRPr="009A58B2">
        <w:rPr>
          <w:rFonts w:hint="eastAsia"/>
        </w:rPr>
        <w:t>市立保育所における紙おむつ等定額利用サービス導入事業</w:t>
      </w:r>
    </w:p>
    <w:p w14:paraId="20318A52" w14:textId="77777777" w:rsidR="00C26EE0" w:rsidRPr="009A58B2" w:rsidRDefault="00C26EE0" w:rsidP="00CE56A5">
      <w:pPr>
        <w:ind w:firstLineChars="150" w:firstLine="307"/>
      </w:pPr>
    </w:p>
    <w:p w14:paraId="45BA6F36" w14:textId="77777777" w:rsidR="009A58B2" w:rsidRPr="009A58B2" w:rsidRDefault="009A58B2" w:rsidP="009A58B2">
      <w:r w:rsidRPr="009A58B2">
        <w:rPr>
          <w:rFonts w:hint="eastAsia"/>
        </w:rPr>
        <w:t>２</w:t>
      </w:r>
      <w:r w:rsidRPr="009A58B2">
        <w:t xml:space="preserve"> </w:t>
      </w:r>
      <w:r w:rsidRPr="009A58B2">
        <w:rPr>
          <w:rFonts w:hint="eastAsia"/>
        </w:rPr>
        <w:t>事業概要</w:t>
      </w:r>
    </w:p>
    <w:p w14:paraId="1C846A88" w14:textId="542D4DA5" w:rsidR="009A58B2" w:rsidRDefault="00CE56A5" w:rsidP="00C26EE0">
      <w:pPr>
        <w:ind w:leftChars="34" w:left="70" w:firstLineChars="103" w:firstLine="211"/>
      </w:pPr>
      <w:r>
        <w:rPr>
          <w:rFonts w:hint="eastAsia"/>
        </w:rPr>
        <w:t>鎌倉</w:t>
      </w:r>
      <w:r w:rsidR="009A58B2" w:rsidRPr="009A58B2">
        <w:rPr>
          <w:rFonts w:hint="eastAsia"/>
        </w:rPr>
        <w:t>市立保育所（以下「保育所等」という。）に入園している園児（以下「園児」という。）が保育所等で使用する紙おむつ</w:t>
      </w:r>
      <w:r w:rsidR="00F44BE8">
        <w:rPr>
          <w:rFonts w:hint="eastAsia"/>
        </w:rPr>
        <w:t>や</w:t>
      </w:r>
      <w:r w:rsidR="009A58B2" w:rsidRPr="009A58B2">
        <w:rPr>
          <w:rFonts w:hint="eastAsia"/>
        </w:rPr>
        <w:t>おしりふき</w:t>
      </w:r>
      <w:r w:rsidR="00F44BE8">
        <w:rPr>
          <w:rFonts w:hint="eastAsia"/>
        </w:rPr>
        <w:t>等</w:t>
      </w:r>
      <w:r w:rsidR="009A58B2" w:rsidRPr="009A58B2">
        <w:rPr>
          <w:rFonts w:hint="eastAsia"/>
        </w:rPr>
        <w:t>（以下「紙おむつ等」という。）を定額利用できるものとし、利用を希望する園児が在籍する保育所等で実施する。</w:t>
      </w:r>
    </w:p>
    <w:p w14:paraId="15D7D68C" w14:textId="77777777" w:rsidR="00C26EE0" w:rsidRPr="009A58B2" w:rsidRDefault="00C26EE0" w:rsidP="00C26EE0">
      <w:pPr>
        <w:ind w:leftChars="34" w:left="70" w:firstLineChars="103" w:firstLine="211"/>
      </w:pPr>
    </w:p>
    <w:p w14:paraId="1EF7B7A1" w14:textId="77777777" w:rsidR="009A58B2" w:rsidRPr="009A58B2" w:rsidRDefault="009A58B2" w:rsidP="009A58B2">
      <w:r w:rsidRPr="009A58B2">
        <w:rPr>
          <w:rFonts w:hint="eastAsia"/>
        </w:rPr>
        <w:t>３</w:t>
      </w:r>
      <w:r w:rsidRPr="009A58B2">
        <w:t xml:space="preserve"> </w:t>
      </w:r>
      <w:r w:rsidRPr="009A58B2">
        <w:rPr>
          <w:rFonts w:hint="eastAsia"/>
        </w:rPr>
        <w:t>対象園児</w:t>
      </w:r>
    </w:p>
    <w:p w14:paraId="204C5543" w14:textId="77777777" w:rsidR="009A58B2" w:rsidRPr="009A58B2" w:rsidRDefault="009A58B2" w:rsidP="00C26EE0">
      <w:pPr>
        <w:ind w:firstLineChars="100" w:firstLine="205"/>
      </w:pPr>
      <w:r w:rsidRPr="009A58B2">
        <w:rPr>
          <w:rFonts w:hint="eastAsia"/>
        </w:rPr>
        <w:t>０歳児、１歳児、２歳児、３歳児クラスに在籍する園児</w:t>
      </w:r>
    </w:p>
    <w:p w14:paraId="2B6FA08A" w14:textId="279432D3" w:rsidR="009A58B2" w:rsidRDefault="009A58B2" w:rsidP="00C26EE0">
      <w:pPr>
        <w:ind w:firstLineChars="100" w:firstLine="205"/>
      </w:pPr>
      <w:r w:rsidRPr="009A58B2">
        <w:rPr>
          <w:rFonts w:hint="eastAsia"/>
        </w:rPr>
        <w:t>ただし、本市の判断でそれ以上のクラスの園児へも対象を拡大することができる。</w:t>
      </w:r>
    </w:p>
    <w:p w14:paraId="7B6E839E" w14:textId="77777777" w:rsidR="00C26EE0" w:rsidRPr="009A58B2" w:rsidRDefault="00C26EE0" w:rsidP="00C26EE0">
      <w:pPr>
        <w:ind w:firstLineChars="100" w:firstLine="205"/>
      </w:pPr>
    </w:p>
    <w:p w14:paraId="746EA69F" w14:textId="77777777" w:rsidR="009A58B2" w:rsidRPr="009A58B2" w:rsidRDefault="009A58B2" w:rsidP="009A58B2">
      <w:r w:rsidRPr="009A58B2">
        <w:rPr>
          <w:rFonts w:hint="eastAsia"/>
        </w:rPr>
        <w:t>４</w:t>
      </w:r>
      <w:r w:rsidRPr="009A58B2">
        <w:t xml:space="preserve"> </w:t>
      </w:r>
      <w:r w:rsidRPr="009A58B2">
        <w:rPr>
          <w:rFonts w:hint="eastAsia"/>
        </w:rPr>
        <w:t>実施期間</w:t>
      </w:r>
    </w:p>
    <w:p w14:paraId="53FB0F75" w14:textId="69089386" w:rsidR="009A58B2" w:rsidRPr="009A58B2" w:rsidRDefault="00C26EE0" w:rsidP="00C26EE0">
      <w:pPr>
        <w:ind w:firstLineChars="150" w:firstLine="307"/>
      </w:pPr>
      <w:r>
        <w:rPr>
          <w:rFonts w:hint="eastAsia"/>
        </w:rPr>
        <w:t>協定書</w:t>
      </w:r>
      <w:r w:rsidR="009A58B2" w:rsidRPr="009A58B2">
        <w:rPr>
          <w:rFonts w:hint="eastAsia"/>
        </w:rPr>
        <w:t>締結日から令和</w:t>
      </w:r>
      <w:r w:rsidR="00F44BE8">
        <w:rPr>
          <w:rFonts w:hint="eastAsia"/>
        </w:rPr>
        <w:t>９</w:t>
      </w:r>
      <w:r w:rsidR="009A58B2" w:rsidRPr="009A58B2">
        <w:rPr>
          <w:rFonts w:hint="eastAsia"/>
        </w:rPr>
        <w:t>年３月３１日まで</w:t>
      </w:r>
    </w:p>
    <w:p w14:paraId="64182B20" w14:textId="5D43B43E" w:rsidR="00C26EE0" w:rsidRDefault="00C26EE0" w:rsidP="00C26EE0">
      <w:pPr>
        <w:ind w:leftChars="40" w:left="82" w:firstLineChars="108" w:firstLine="221"/>
      </w:pPr>
      <w:r w:rsidRPr="00C26EE0">
        <w:rPr>
          <w:rFonts w:hint="eastAsia"/>
        </w:rPr>
        <w:t>ただし、利用期間終了後、双方から申し出がなかった場合には自動的に利用期間を１年間更新することとする。</w:t>
      </w:r>
    </w:p>
    <w:p w14:paraId="09669973" w14:textId="77777777" w:rsidR="00C26EE0" w:rsidRDefault="00C26EE0" w:rsidP="00C26EE0">
      <w:pPr>
        <w:ind w:leftChars="40" w:left="82" w:firstLineChars="108" w:firstLine="221"/>
      </w:pPr>
    </w:p>
    <w:p w14:paraId="38359E49" w14:textId="49F8AD2B" w:rsidR="009A58B2" w:rsidRPr="009A58B2" w:rsidRDefault="009A58B2" w:rsidP="009A58B2">
      <w:r w:rsidRPr="009A58B2">
        <w:rPr>
          <w:rFonts w:hint="eastAsia"/>
        </w:rPr>
        <w:t>５</w:t>
      </w:r>
      <w:r w:rsidRPr="009A58B2">
        <w:t xml:space="preserve"> </w:t>
      </w:r>
      <w:r w:rsidRPr="009A58B2">
        <w:rPr>
          <w:rFonts w:hint="eastAsia"/>
        </w:rPr>
        <w:t>実施場所</w:t>
      </w:r>
    </w:p>
    <w:p w14:paraId="7C061CA6" w14:textId="25B3B85A" w:rsidR="009A58B2" w:rsidRDefault="00C26EE0" w:rsidP="00C26EE0">
      <w:pPr>
        <w:ind w:firstLineChars="100" w:firstLine="205"/>
      </w:pPr>
      <w:r>
        <w:rPr>
          <w:rFonts w:hint="eastAsia"/>
        </w:rPr>
        <w:t xml:space="preserve"> 鎌倉市立保育所　４園</w:t>
      </w:r>
    </w:p>
    <w:p w14:paraId="5F6DFAA2" w14:textId="3684EAD4" w:rsidR="00A54BC1" w:rsidRDefault="00A54BC1" w:rsidP="00A54BC1">
      <w:r>
        <w:rPr>
          <w:rFonts w:hint="eastAsia"/>
        </w:rPr>
        <w:t>（１）</w:t>
      </w:r>
      <w:r w:rsidR="00C26EE0">
        <w:rPr>
          <w:rFonts w:hint="eastAsia"/>
        </w:rPr>
        <w:t>鎌倉市立由比ガ浜保育園</w:t>
      </w:r>
      <w:r>
        <w:rPr>
          <w:rFonts w:hint="eastAsia"/>
        </w:rPr>
        <w:t>（由比ガ浜3-11-48）</w:t>
      </w:r>
    </w:p>
    <w:p w14:paraId="6111769D" w14:textId="38058A20" w:rsidR="00A54BC1" w:rsidRDefault="00A54BC1" w:rsidP="00A54BC1">
      <w:r>
        <w:rPr>
          <w:rFonts w:hint="eastAsia"/>
        </w:rPr>
        <w:t>（２）</w:t>
      </w:r>
      <w:r w:rsidR="00C26EE0">
        <w:rPr>
          <w:rFonts w:hint="eastAsia"/>
        </w:rPr>
        <w:t>深沢保育園</w:t>
      </w:r>
      <w:r>
        <w:rPr>
          <w:rFonts w:hint="eastAsia"/>
        </w:rPr>
        <w:t>（梶原2-33-2）</w:t>
      </w:r>
    </w:p>
    <w:p w14:paraId="0661790E" w14:textId="7AC2026B" w:rsidR="00A54BC1" w:rsidRDefault="00A54BC1" w:rsidP="00A54BC1">
      <w:r>
        <w:rPr>
          <w:rFonts w:hint="eastAsia"/>
        </w:rPr>
        <w:t>（３）</w:t>
      </w:r>
      <w:r w:rsidR="00C26EE0">
        <w:rPr>
          <w:rFonts w:hint="eastAsia"/>
        </w:rPr>
        <w:t>岡本保育園</w:t>
      </w:r>
      <w:r>
        <w:rPr>
          <w:rFonts w:hint="eastAsia"/>
        </w:rPr>
        <w:t>（岡本2-21-19）</w:t>
      </w:r>
    </w:p>
    <w:p w14:paraId="7AB40DCA" w14:textId="42969EF9" w:rsidR="00C26EE0" w:rsidRPr="009A58B2" w:rsidRDefault="00A54BC1" w:rsidP="00A54BC1">
      <w:r>
        <w:rPr>
          <w:rFonts w:hint="eastAsia"/>
        </w:rPr>
        <w:t>（４）</w:t>
      </w:r>
      <w:r w:rsidR="00C26EE0">
        <w:rPr>
          <w:rFonts w:hint="eastAsia"/>
        </w:rPr>
        <w:t>大船保育園</w:t>
      </w:r>
      <w:r>
        <w:rPr>
          <w:rFonts w:hint="eastAsia"/>
        </w:rPr>
        <w:t>（大船2-10-24）</w:t>
      </w:r>
    </w:p>
    <w:p w14:paraId="2F1B95F7" w14:textId="77777777" w:rsidR="00C26EE0" w:rsidRPr="00C26EE0" w:rsidRDefault="00C26EE0" w:rsidP="009A58B2"/>
    <w:p w14:paraId="608487F0" w14:textId="77777777" w:rsidR="009A58B2" w:rsidRPr="009A58B2" w:rsidRDefault="009A58B2" w:rsidP="009A58B2">
      <w:r w:rsidRPr="009A58B2">
        <w:rPr>
          <w:rFonts w:hint="eastAsia"/>
        </w:rPr>
        <w:t>６</w:t>
      </w:r>
      <w:r w:rsidRPr="009A58B2">
        <w:t xml:space="preserve"> </w:t>
      </w:r>
      <w:r w:rsidRPr="009A58B2">
        <w:rPr>
          <w:rFonts w:hint="eastAsia"/>
        </w:rPr>
        <w:t>事業内容</w:t>
      </w:r>
    </w:p>
    <w:p w14:paraId="575FF5A7" w14:textId="09105AB1" w:rsidR="009A58B2" w:rsidRPr="009A58B2" w:rsidRDefault="009A58B2" w:rsidP="00C26EE0">
      <w:pPr>
        <w:ind w:firstLineChars="150" w:firstLine="307"/>
      </w:pPr>
      <w:r w:rsidRPr="009A58B2">
        <w:rPr>
          <w:rFonts w:hint="eastAsia"/>
        </w:rPr>
        <w:t>提供事業者（以下「事業者」という。）は、以下のサービスの提供を行う。</w:t>
      </w:r>
    </w:p>
    <w:p w14:paraId="560250E2" w14:textId="5373F810" w:rsidR="00C26EE0" w:rsidRDefault="009A58B2" w:rsidP="00C26EE0">
      <w:r w:rsidRPr="009A58B2">
        <w:rPr>
          <w:rFonts w:hint="eastAsia"/>
        </w:rPr>
        <w:t>（１）サービスの利用に関する契約</w:t>
      </w:r>
    </w:p>
    <w:p w14:paraId="330F2D7D" w14:textId="23006DC2" w:rsidR="009A58B2" w:rsidRPr="009A58B2" w:rsidRDefault="009A58B2" w:rsidP="00C26EE0">
      <w:pPr>
        <w:ind w:leftChars="198" w:left="405" w:firstLineChars="101" w:firstLine="207"/>
      </w:pPr>
      <w:r w:rsidRPr="009A58B2">
        <w:rPr>
          <w:rFonts w:hint="eastAsia"/>
        </w:rPr>
        <w:t>契約は、サービスの利用を希望する園児の保護者（以下「保護者」という。）が直接事業者へ申込み（解約の申込みを含む。）を行い、事業者と保護者で直接契約を行う。なお、１か月単位で利用及び解約ができ、同一年度内であっても解約後に再度の契約ができるものとする。</w:t>
      </w:r>
    </w:p>
    <w:p w14:paraId="6850E9C0" w14:textId="77777777" w:rsidR="009A58B2" w:rsidRPr="009A58B2" w:rsidRDefault="009A58B2" w:rsidP="009A58B2">
      <w:r w:rsidRPr="009A58B2">
        <w:rPr>
          <w:rFonts w:hint="eastAsia"/>
        </w:rPr>
        <w:t>（２）紙おむつ等の提供</w:t>
      </w:r>
    </w:p>
    <w:p w14:paraId="34902DD0" w14:textId="6F029C10" w:rsidR="009A58B2" w:rsidRPr="009A58B2" w:rsidRDefault="009A58B2" w:rsidP="00C26EE0">
      <w:pPr>
        <w:ind w:leftChars="191" w:left="391" w:firstLineChars="108" w:firstLine="221"/>
      </w:pPr>
      <w:r w:rsidRPr="009A58B2">
        <w:rPr>
          <w:rFonts w:hint="eastAsia"/>
        </w:rPr>
        <w:t>事業者は、サービスの利用の契約を行った保護者の園児に対し、保育所等で使用する紙おむつ等について数量の上限を設けず提供を行う。なお、事業者は契約者の確認ができる資料を保育所等に提供し、契約者等に変更がある場合は遅滞なく保育所等に報告する。</w:t>
      </w:r>
    </w:p>
    <w:p w14:paraId="1A3A502B" w14:textId="77777777" w:rsidR="009A58B2" w:rsidRPr="009A58B2" w:rsidRDefault="009A58B2" w:rsidP="009A58B2">
      <w:r w:rsidRPr="009A58B2">
        <w:rPr>
          <w:rFonts w:hint="eastAsia"/>
        </w:rPr>
        <w:t>（３）紙おむつ等の納品</w:t>
      </w:r>
    </w:p>
    <w:p w14:paraId="22DB2003" w14:textId="4B67D2EE" w:rsidR="00C26EE0" w:rsidRPr="009A58B2" w:rsidRDefault="009A58B2" w:rsidP="00C26EE0">
      <w:pPr>
        <w:ind w:leftChars="184" w:left="377" w:firstLineChars="115" w:firstLine="235"/>
      </w:pPr>
      <w:r w:rsidRPr="009A58B2">
        <w:rPr>
          <w:rFonts w:hint="eastAsia"/>
        </w:rPr>
        <w:t>保育所等からの発注を受け、サービスに係る紙おむつ等を保育所等が指定する場所に直接納</w:t>
      </w:r>
      <w:r w:rsidRPr="009A58B2">
        <w:rPr>
          <w:rFonts w:hint="eastAsia"/>
        </w:rPr>
        <w:lastRenderedPageBreak/>
        <w:t>品する。なお、納品する日時は事業者と保育所等で協議して決定する。</w:t>
      </w:r>
    </w:p>
    <w:p w14:paraId="42F6F9AE" w14:textId="77777777" w:rsidR="009A58B2" w:rsidRPr="009A58B2" w:rsidRDefault="009A58B2" w:rsidP="009A58B2">
      <w:r w:rsidRPr="009A58B2">
        <w:rPr>
          <w:rFonts w:hint="eastAsia"/>
        </w:rPr>
        <w:t>（４）紙おむつ等の規格</w:t>
      </w:r>
    </w:p>
    <w:p w14:paraId="00B95D78" w14:textId="4737D6B3" w:rsidR="009A58B2" w:rsidRPr="009A58B2" w:rsidRDefault="009A58B2" w:rsidP="005B718C">
      <w:pPr>
        <w:ind w:leftChars="207" w:left="424" w:firstLineChars="91" w:firstLine="186"/>
      </w:pPr>
      <w:r w:rsidRPr="009A58B2">
        <w:rPr>
          <w:rFonts w:hint="eastAsia"/>
        </w:rPr>
        <w:t>国内で一般的に流通しているメーカーとし、紙おむつは利用園児の年齢等に応じて必要なサイズ（Ｓ・Ｍ・Ｌなど）及びタイプ（テープ・パンツ）を取り扱う。なお、紙おむつ</w:t>
      </w:r>
      <w:r w:rsidR="00D51795">
        <w:rPr>
          <w:rFonts w:hint="eastAsia"/>
        </w:rPr>
        <w:t>等</w:t>
      </w:r>
      <w:r w:rsidRPr="009A58B2">
        <w:rPr>
          <w:rFonts w:hint="eastAsia"/>
        </w:rPr>
        <w:t>はすべての園へ同じものを提供することとする。</w:t>
      </w:r>
    </w:p>
    <w:p w14:paraId="62437DC3" w14:textId="77777777" w:rsidR="009A58B2" w:rsidRPr="009A58B2" w:rsidRDefault="009A58B2" w:rsidP="009A58B2">
      <w:r w:rsidRPr="009A58B2">
        <w:rPr>
          <w:rFonts w:hint="eastAsia"/>
        </w:rPr>
        <w:t>（５）利用料金の徴収等</w:t>
      </w:r>
    </w:p>
    <w:p w14:paraId="78C89828" w14:textId="0E4E13B2" w:rsidR="009A58B2" w:rsidRPr="009A58B2" w:rsidRDefault="009A58B2" w:rsidP="00C26EE0">
      <w:pPr>
        <w:ind w:leftChars="207" w:left="424" w:firstLineChars="91" w:firstLine="186"/>
      </w:pPr>
      <w:r w:rsidRPr="009A58B2">
        <w:rPr>
          <w:rFonts w:hint="eastAsia"/>
        </w:rPr>
        <w:t>利用料金は月額定額制とし、利用料金の徴収（還付を含む。）については事業者とサービスの利用の契約を行った保護者との間で行う</w:t>
      </w:r>
      <w:r w:rsidR="00F44BE8">
        <w:rPr>
          <w:rFonts w:hint="eastAsia"/>
        </w:rPr>
        <w:t>こととし、本市はこれに一切関与しない</w:t>
      </w:r>
      <w:r w:rsidRPr="009A58B2">
        <w:rPr>
          <w:rFonts w:hint="eastAsia"/>
        </w:rPr>
        <w:t>。</w:t>
      </w:r>
    </w:p>
    <w:p w14:paraId="42823F93" w14:textId="77777777" w:rsidR="009A58B2" w:rsidRPr="009A58B2" w:rsidRDefault="009A58B2" w:rsidP="009A58B2">
      <w:r w:rsidRPr="009A58B2">
        <w:rPr>
          <w:rFonts w:hint="eastAsia"/>
        </w:rPr>
        <w:t>（６）問合せ対応</w:t>
      </w:r>
    </w:p>
    <w:p w14:paraId="07360175" w14:textId="468DE18F" w:rsidR="009A58B2" w:rsidRPr="009A58B2" w:rsidRDefault="009A58B2" w:rsidP="00C26EE0">
      <w:pPr>
        <w:ind w:leftChars="207" w:left="424" w:firstLineChars="91" w:firstLine="186"/>
      </w:pPr>
      <w:r w:rsidRPr="009A58B2">
        <w:rPr>
          <w:rFonts w:hint="eastAsia"/>
        </w:rPr>
        <w:t>事業者は、当該事業に関する保護者や保育所等からの問合せ等について適切に対応できるよう、相談サポート体制を整えることとする。</w:t>
      </w:r>
    </w:p>
    <w:p w14:paraId="3DE28F17" w14:textId="77777777" w:rsidR="009A58B2" w:rsidRPr="009A58B2" w:rsidRDefault="009A58B2" w:rsidP="009A58B2">
      <w:r w:rsidRPr="009A58B2">
        <w:rPr>
          <w:rFonts w:hint="eastAsia"/>
        </w:rPr>
        <w:t>（７）保育所等及び保護者への周知</w:t>
      </w:r>
    </w:p>
    <w:p w14:paraId="3CBDC17B" w14:textId="627F6D30" w:rsidR="00C26EE0" w:rsidRPr="00C26EE0" w:rsidRDefault="009A58B2" w:rsidP="00C26EE0">
      <w:pPr>
        <w:ind w:leftChars="207" w:left="424" w:firstLineChars="91" w:firstLine="186"/>
      </w:pPr>
      <w:r w:rsidRPr="009A58B2">
        <w:rPr>
          <w:rFonts w:hint="eastAsia"/>
        </w:rPr>
        <w:t>サービスを円滑に運営できるよう、保育所等に対しては、導入前に関係職員への説明会を実施するとともに、保育所等向けの説明資料やマニュアル、保護者</w:t>
      </w:r>
      <w:r w:rsidR="00C26EE0">
        <w:rPr>
          <w:rFonts w:hint="eastAsia"/>
        </w:rPr>
        <w:t>向け</w:t>
      </w:r>
      <w:r w:rsidRPr="009A58B2">
        <w:rPr>
          <w:rFonts w:hint="eastAsia"/>
        </w:rPr>
        <w:t>の</w:t>
      </w:r>
      <w:r w:rsidR="00C26EE0">
        <w:rPr>
          <w:rFonts w:hint="eastAsia"/>
        </w:rPr>
        <w:t>案内チラシ、</w:t>
      </w:r>
      <w:r w:rsidRPr="009A58B2">
        <w:rPr>
          <w:rFonts w:hint="eastAsia"/>
        </w:rPr>
        <w:t>利用申込書等を作成し、配布する。</w:t>
      </w:r>
    </w:p>
    <w:p w14:paraId="2017D5A2" w14:textId="77777777" w:rsidR="00C26EE0" w:rsidRPr="009A58B2" w:rsidRDefault="00C26EE0" w:rsidP="009A58B2"/>
    <w:p w14:paraId="48D03CCD" w14:textId="77777777" w:rsidR="001658DA" w:rsidRDefault="00EE3601" w:rsidP="001658DA">
      <w:r>
        <w:rPr>
          <w:rFonts w:hint="eastAsia"/>
        </w:rPr>
        <w:t>７</w:t>
      </w:r>
      <w:r w:rsidR="009A58B2" w:rsidRPr="009A58B2">
        <w:t xml:space="preserve"> </w:t>
      </w:r>
      <w:r w:rsidR="001658DA">
        <w:rPr>
          <w:rFonts w:hint="eastAsia"/>
        </w:rPr>
        <w:t>個人情報の保護</w:t>
      </w:r>
    </w:p>
    <w:p w14:paraId="7D0E6E8B" w14:textId="4D8CAFBD" w:rsidR="00EE3601" w:rsidRDefault="001658DA" w:rsidP="001658DA">
      <w:pPr>
        <w:ind w:leftChars="34" w:left="70" w:firstLineChars="103" w:firstLine="211"/>
      </w:pPr>
      <w:r>
        <w:rPr>
          <w:rFonts w:hint="eastAsia"/>
        </w:rPr>
        <w:t>実施施設は、事業の実施に伴い知り得た個人情報をみだりに他に漏らしてはならないほか、個人情報の取扱いにつき最大限の注意をするものとし、</w:t>
      </w:r>
      <w:r w:rsidR="00F44BE8">
        <w:rPr>
          <w:rFonts w:hint="eastAsia"/>
        </w:rPr>
        <w:t>関連する法令等</w:t>
      </w:r>
      <w:r>
        <w:rPr>
          <w:rFonts w:hint="eastAsia"/>
        </w:rPr>
        <w:t>を遵守すること。</w:t>
      </w:r>
      <w:r>
        <w:t xml:space="preserve"> なお、事業終了</w:t>
      </w:r>
      <w:r>
        <w:rPr>
          <w:rFonts w:hint="eastAsia"/>
        </w:rPr>
        <w:t>後においても同様とする。</w:t>
      </w:r>
    </w:p>
    <w:p w14:paraId="64ECECC7" w14:textId="7044698E" w:rsidR="00EE3601" w:rsidRPr="00014A29" w:rsidRDefault="00EE3601" w:rsidP="009A58B2"/>
    <w:p w14:paraId="0B924F92" w14:textId="6053888F" w:rsidR="00EE3601" w:rsidRPr="009A58B2" w:rsidRDefault="00EE3601" w:rsidP="009A58B2">
      <w:r>
        <w:rPr>
          <w:rFonts w:hint="eastAsia"/>
        </w:rPr>
        <w:t>８　その他</w:t>
      </w:r>
    </w:p>
    <w:p w14:paraId="63BC6824" w14:textId="2EE4C2F2" w:rsidR="009A58B2" w:rsidRPr="009A58B2" w:rsidRDefault="009A58B2" w:rsidP="00147B11">
      <w:pPr>
        <w:ind w:leftChars="95" w:left="195" w:firstLineChars="103" w:firstLine="211"/>
      </w:pPr>
      <w:r w:rsidRPr="009A58B2">
        <w:rPr>
          <w:rFonts w:hint="eastAsia"/>
        </w:rPr>
        <w:t>本仕様書に定める事項について疑義が生じた場合、又は、本仕様に定めない事項が生じた場合は、必要に応じて本市と事業者が協議して定めるものとする。</w:t>
      </w:r>
    </w:p>
    <w:p w14:paraId="384466C9" w14:textId="4D6B6E49" w:rsidR="00253ED3" w:rsidRPr="00147B11" w:rsidRDefault="00253ED3" w:rsidP="009A58B2"/>
    <w:sectPr w:rsidR="00253ED3" w:rsidRPr="00147B11" w:rsidSect="00477B2F">
      <w:pgSz w:w="11906" w:h="16838"/>
      <w:pgMar w:top="1418" w:right="1418" w:bottom="1418" w:left="1418" w:header="851" w:footer="992" w:gutter="0"/>
      <w:cols w:space="425"/>
      <w:docGrid w:type="linesAndChars" w:linePitch="368" w:charSpace="-1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FA9B5" w14:textId="77777777" w:rsidR="009A58B2" w:rsidRDefault="009A58B2" w:rsidP="009A58B2">
      <w:r>
        <w:separator/>
      </w:r>
    </w:p>
  </w:endnote>
  <w:endnote w:type="continuationSeparator" w:id="0">
    <w:p w14:paraId="1EF3821A" w14:textId="77777777" w:rsidR="009A58B2" w:rsidRDefault="009A58B2" w:rsidP="009A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6BE0" w14:textId="77777777" w:rsidR="009A58B2" w:rsidRDefault="009A58B2" w:rsidP="009A58B2">
      <w:r>
        <w:separator/>
      </w:r>
    </w:p>
  </w:footnote>
  <w:footnote w:type="continuationSeparator" w:id="0">
    <w:p w14:paraId="63F9AC55" w14:textId="77777777" w:rsidR="009A58B2" w:rsidRDefault="009A58B2" w:rsidP="009A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defaultTabStop w:val="840"/>
  <w:drawingGridHorizontalSpacing w:val="227"/>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1A"/>
    <w:rsid w:val="00014A29"/>
    <w:rsid w:val="00147B11"/>
    <w:rsid w:val="001658DA"/>
    <w:rsid w:val="00253ED3"/>
    <w:rsid w:val="0027201A"/>
    <w:rsid w:val="00477B2F"/>
    <w:rsid w:val="005B718C"/>
    <w:rsid w:val="009A58B2"/>
    <w:rsid w:val="00A54BC1"/>
    <w:rsid w:val="00B07C9D"/>
    <w:rsid w:val="00C26EE0"/>
    <w:rsid w:val="00C944D7"/>
    <w:rsid w:val="00CE0019"/>
    <w:rsid w:val="00CE56A5"/>
    <w:rsid w:val="00D51795"/>
    <w:rsid w:val="00EE3601"/>
    <w:rsid w:val="00F44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066C6"/>
  <w15:chartTrackingRefBased/>
  <w15:docId w15:val="{2897061D-9F56-456B-9CDF-364D2E4B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8B2"/>
    <w:pPr>
      <w:tabs>
        <w:tab w:val="center" w:pos="4252"/>
        <w:tab w:val="right" w:pos="8504"/>
      </w:tabs>
      <w:snapToGrid w:val="0"/>
    </w:pPr>
  </w:style>
  <w:style w:type="character" w:customStyle="1" w:styleId="a4">
    <w:name w:val="ヘッダー (文字)"/>
    <w:basedOn w:val="a0"/>
    <w:link w:val="a3"/>
    <w:uiPriority w:val="99"/>
    <w:rsid w:val="009A58B2"/>
  </w:style>
  <w:style w:type="paragraph" w:styleId="a5">
    <w:name w:val="footer"/>
    <w:basedOn w:val="a"/>
    <w:link w:val="a6"/>
    <w:uiPriority w:val="99"/>
    <w:unhideWhenUsed/>
    <w:rsid w:val="009A58B2"/>
    <w:pPr>
      <w:tabs>
        <w:tab w:val="center" w:pos="4252"/>
        <w:tab w:val="right" w:pos="8504"/>
      </w:tabs>
      <w:snapToGrid w:val="0"/>
    </w:pPr>
  </w:style>
  <w:style w:type="character" w:customStyle="1" w:styleId="a6">
    <w:name w:val="フッター (文字)"/>
    <w:basedOn w:val="a0"/>
    <w:link w:val="a5"/>
    <w:uiPriority w:val="99"/>
    <w:rsid w:val="009A58B2"/>
  </w:style>
  <w:style w:type="character" w:styleId="a7">
    <w:name w:val="annotation reference"/>
    <w:basedOn w:val="a0"/>
    <w:uiPriority w:val="99"/>
    <w:semiHidden/>
    <w:unhideWhenUsed/>
    <w:rsid w:val="00F44BE8"/>
    <w:rPr>
      <w:sz w:val="18"/>
      <w:szCs w:val="18"/>
    </w:rPr>
  </w:style>
  <w:style w:type="paragraph" w:styleId="a8">
    <w:name w:val="annotation text"/>
    <w:basedOn w:val="a"/>
    <w:link w:val="a9"/>
    <w:uiPriority w:val="99"/>
    <w:semiHidden/>
    <w:unhideWhenUsed/>
    <w:rsid w:val="00F44BE8"/>
    <w:pPr>
      <w:jc w:val="left"/>
    </w:pPr>
  </w:style>
  <w:style w:type="character" w:customStyle="1" w:styleId="a9">
    <w:name w:val="コメント文字列 (文字)"/>
    <w:basedOn w:val="a0"/>
    <w:link w:val="a8"/>
    <w:uiPriority w:val="99"/>
    <w:semiHidden/>
    <w:rsid w:val="00F44BE8"/>
  </w:style>
  <w:style w:type="paragraph" w:styleId="aa">
    <w:name w:val="annotation subject"/>
    <w:basedOn w:val="a8"/>
    <w:next w:val="a8"/>
    <w:link w:val="ab"/>
    <w:uiPriority w:val="99"/>
    <w:semiHidden/>
    <w:unhideWhenUsed/>
    <w:rsid w:val="00F44BE8"/>
    <w:rPr>
      <w:b/>
      <w:bCs/>
    </w:rPr>
  </w:style>
  <w:style w:type="character" w:customStyle="1" w:styleId="ab">
    <w:name w:val="コメント内容 (文字)"/>
    <w:basedOn w:val="a9"/>
    <w:link w:val="aa"/>
    <w:uiPriority w:val="99"/>
    <w:semiHidden/>
    <w:rsid w:val="00F44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A16P103</dc:creator>
  <cp:keywords/>
  <dc:description/>
  <cp:lastModifiedBy>A16P103</cp:lastModifiedBy>
  <cp:revision>4</cp:revision>
  <dcterms:created xsi:type="dcterms:W3CDTF">2025-09-08T04:36:00Z</dcterms:created>
  <dcterms:modified xsi:type="dcterms:W3CDTF">2025-09-09T00:56:00Z</dcterms:modified>
</cp:coreProperties>
</file>