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4C4" w:rsidRDefault="0016520B">
      <w:pPr>
        <w:spacing w:line="600" w:lineRule="exact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color w:val="000000" w:themeColor="text1"/>
          <w:sz w:val="36"/>
        </w:rPr>
        <w:t>かまくらプラごみゼロウィーク</w:t>
      </w:r>
      <w:r>
        <w:rPr>
          <w:rFonts w:ascii="メイリオ" w:eastAsia="メイリオ" w:hAnsi="メイリオ" w:hint="eastAsia"/>
          <w:b/>
          <w:sz w:val="36"/>
        </w:rPr>
        <w:t>参加申込用紙</w:t>
      </w:r>
    </w:p>
    <w:p w:rsidR="000934C4" w:rsidRDefault="000934C4">
      <w:pPr>
        <w:spacing w:line="320" w:lineRule="exact"/>
        <w:ind w:leftChars="-261" w:left="-424" w:rightChars="-135" w:right="-283" w:hangingChars="59" w:hanging="124"/>
        <w:jc w:val="center"/>
        <w:rPr>
          <w:rFonts w:ascii="メイリオ" w:eastAsia="メイリオ" w:hAnsi="メイリオ"/>
          <w:b/>
          <w:u w:val="single"/>
        </w:rPr>
      </w:pPr>
    </w:p>
    <w:p w:rsidR="000934C4" w:rsidRDefault="0016520B">
      <w:pPr>
        <w:spacing w:line="320" w:lineRule="exact"/>
        <w:ind w:leftChars="-261" w:left="-424" w:rightChars="-135" w:right="-283" w:hangingChars="59" w:hanging="124"/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 w:hint="eastAsia"/>
          <w:b/>
          <w:u w:val="single"/>
        </w:rPr>
        <w:t>【かまくらプラごみゼロウィーク】は</w:t>
      </w:r>
    </w:p>
    <w:p w:rsidR="000934C4" w:rsidRDefault="0016520B">
      <w:pPr>
        <w:spacing w:line="320" w:lineRule="exact"/>
        <w:ind w:leftChars="-261" w:left="-424" w:rightChars="-135" w:right="-283" w:hangingChars="59" w:hanging="124"/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 w:hint="eastAsia"/>
          <w:b/>
          <w:u w:val="single"/>
        </w:rPr>
        <w:t>令和５年（2023年）10月24日（火）から11月３日（金・祝）です</w:t>
      </w:r>
    </w:p>
    <w:p w:rsidR="000934C4" w:rsidRDefault="000934C4">
      <w:pPr>
        <w:spacing w:line="320" w:lineRule="exact"/>
        <w:ind w:leftChars="-261" w:left="-424" w:rightChars="-135" w:right="-283" w:hangingChars="59" w:hanging="124"/>
        <w:jc w:val="center"/>
        <w:rPr>
          <w:rFonts w:ascii="メイリオ" w:eastAsia="メイリオ" w:hAnsi="メイリオ"/>
          <w:b/>
          <w:u w:val="single"/>
        </w:rPr>
      </w:pPr>
    </w:p>
    <w:p w:rsidR="000934C4" w:rsidRDefault="0016520B">
      <w:pPr>
        <w:spacing w:line="320" w:lineRule="exact"/>
        <w:ind w:leftChars="-261" w:left="-424" w:rightChars="-135" w:right="-283" w:hangingChars="59" w:hanging="124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u w:val="single"/>
        </w:rPr>
        <w:t>令和５年（2023年）８月31日（木）まで</w:t>
      </w:r>
      <w:r>
        <w:rPr>
          <w:rFonts w:ascii="メイリオ" w:eastAsia="メイリオ" w:hAnsi="メイリオ" w:hint="eastAsia"/>
        </w:rPr>
        <w:t>に、</w:t>
      </w:r>
    </w:p>
    <w:p w:rsidR="000934C4" w:rsidRDefault="0016520B">
      <w:pPr>
        <w:spacing w:line="320" w:lineRule="exact"/>
        <w:ind w:leftChars="-261" w:left="-424" w:rightChars="-135" w:right="-283" w:hangingChars="59" w:hanging="124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参加申込用紙にご記入の上、郵送、電子メールまたはFAXでお送り下さい。</w:t>
      </w:r>
    </w:p>
    <w:p w:rsidR="000934C4" w:rsidRDefault="0016520B">
      <w:pPr>
        <w:spacing w:line="320" w:lineRule="exact"/>
        <w:ind w:leftChars="-67" w:left="-17" w:rightChars="-135" w:right="-283" w:hangingChars="59" w:hanging="124"/>
        <w:jc w:val="center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189865</wp:posOffset>
                </wp:positionV>
                <wp:extent cx="2139950" cy="33655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399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4C4" w:rsidRDefault="0016520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申込日：令和５年　　月　　日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14.95pt;width:168.5pt;height:26.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" strokeweight=".5pt">
                <v:textbox>
                  <w:txbxContent>
                    <w:p w:rsidR="000934C4" w:rsidRDefault="0016520B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申込日：令和５年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34C4" w:rsidRDefault="000934C4">
      <w:pPr>
        <w:spacing w:line="320" w:lineRule="exact"/>
        <w:ind w:leftChars="-67" w:left="-17" w:rightChars="-135" w:right="-283" w:hangingChars="59" w:hanging="124"/>
        <w:jc w:val="center"/>
        <w:rPr>
          <w:rFonts w:ascii="メイリオ" w:eastAsia="メイリオ" w:hAnsi="メイリオ"/>
        </w:rPr>
      </w:pPr>
    </w:p>
    <w:p w:rsidR="000934C4" w:rsidRPr="002F2619" w:rsidRDefault="000934C4">
      <w:pPr>
        <w:spacing w:line="400" w:lineRule="exact"/>
        <w:jc w:val="left"/>
        <w:rPr>
          <w:rFonts w:ascii="メイリオ" w:eastAsia="メイリオ" w:hAnsi="メイリオ"/>
          <w:b/>
          <w:sz w:val="36"/>
        </w:rPr>
      </w:pPr>
    </w:p>
    <w:tbl>
      <w:tblPr>
        <w:tblStyle w:val="aa"/>
        <w:tblW w:w="9099" w:type="dxa"/>
        <w:tblLayout w:type="fixed"/>
        <w:tblLook w:val="04A0" w:firstRow="1" w:lastRow="0" w:firstColumn="1" w:lastColumn="0" w:noHBand="0" w:noVBand="1"/>
      </w:tblPr>
      <w:tblGrid>
        <w:gridCol w:w="1575"/>
        <w:gridCol w:w="393"/>
        <w:gridCol w:w="29"/>
        <w:gridCol w:w="582"/>
        <w:gridCol w:w="146"/>
        <w:gridCol w:w="6374"/>
      </w:tblGrid>
      <w:tr w:rsidR="000934C4" w:rsidTr="00C41B33">
        <w:trPr>
          <w:trHeight w:val="916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0934C4" w:rsidRDefault="0016520B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団体名</w:t>
            </w:r>
          </w:p>
          <w:p w:rsidR="000934C4" w:rsidRDefault="0016520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（代表者名）</w:t>
            </w:r>
          </w:p>
        </w:tc>
        <w:tc>
          <w:tcPr>
            <w:tcW w:w="7524" w:type="dxa"/>
            <w:gridSpan w:val="5"/>
            <w:tcBorders>
              <w:tl2br w:val="nil"/>
              <w:tr2bl w:val="nil"/>
            </w:tcBorders>
          </w:tcPr>
          <w:p w:rsidR="000934C4" w:rsidRDefault="000934C4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 w:rsidR="000934C4" w:rsidRDefault="000934C4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0934C4" w:rsidTr="00C41B33">
        <w:trPr>
          <w:trHeight w:val="1000"/>
        </w:trPr>
        <w:tc>
          <w:tcPr>
            <w:tcW w:w="1575" w:type="dxa"/>
            <w:vMerge w:val="restart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16520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7524" w:type="dxa"/>
            <w:gridSpan w:val="5"/>
            <w:tcBorders>
              <w:tl2br w:val="nil"/>
              <w:tr2bl w:val="nil"/>
            </w:tcBorders>
          </w:tcPr>
          <w:p w:rsidR="000934C4" w:rsidRDefault="0016520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住所（〒　　　-　　　　）</w:t>
            </w:r>
          </w:p>
          <w:p w:rsidR="000934C4" w:rsidRDefault="000934C4">
            <w:pPr>
              <w:spacing w:line="360" w:lineRule="exact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0934C4" w:rsidTr="00C41B33">
        <w:trPr>
          <w:trHeight w:val="457"/>
        </w:trPr>
        <w:tc>
          <w:tcPr>
            <w:tcW w:w="1575" w:type="dxa"/>
            <w:vMerge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0934C4" w:rsidRDefault="000934C4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16520B">
            <w:pPr>
              <w:adjustRightInd w:val="0"/>
              <w:snapToGrid w:val="0"/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6520" w:type="dxa"/>
            <w:gridSpan w:val="2"/>
            <w:tcBorders>
              <w:tl2br w:val="nil"/>
              <w:tr2bl w:val="nil"/>
            </w:tcBorders>
            <w:vAlign w:val="center"/>
          </w:tcPr>
          <w:p w:rsidR="000934C4" w:rsidRDefault="000934C4">
            <w:pPr>
              <w:adjustRightInd w:val="0"/>
              <w:snapToGrid w:val="0"/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0934C4" w:rsidTr="00C41B33">
        <w:trPr>
          <w:trHeight w:val="432"/>
        </w:trPr>
        <w:tc>
          <w:tcPr>
            <w:tcW w:w="1575" w:type="dxa"/>
            <w:vMerge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0934C4" w:rsidRDefault="000934C4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16520B">
            <w:pPr>
              <w:adjustRightInd w:val="0"/>
              <w:snapToGrid w:val="0"/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934C4" w:rsidRDefault="000934C4">
            <w:pPr>
              <w:adjustRightInd w:val="0"/>
              <w:snapToGrid w:val="0"/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0934C4" w:rsidTr="00C41B33">
        <w:trPr>
          <w:trHeight w:val="564"/>
        </w:trPr>
        <w:tc>
          <w:tcPr>
            <w:tcW w:w="1575" w:type="dxa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16520B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参加内容</w:t>
            </w:r>
          </w:p>
          <w:p w:rsidR="000934C4" w:rsidRDefault="0016520B">
            <w:pPr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※詳細は別紙可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934C4" w:rsidRDefault="0016520B">
            <w:pPr>
              <w:spacing w:line="320" w:lineRule="exact"/>
              <w:ind w:left="600" w:hangingChars="300" w:hanging="600"/>
              <w:rPr>
                <w:rFonts w:ascii="メイリオ" w:eastAsia="メイリオ" w:hAnsi="メイリオ"/>
                <w:b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□ </w:t>
            </w:r>
            <w:r>
              <w:rPr>
                <w:rFonts w:ascii="メイリオ" w:eastAsia="メイリオ" w:hAnsi="メイリオ" w:hint="eastAsia"/>
                <w:b/>
                <w:sz w:val="20"/>
              </w:rPr>
              <w:t>プラごみゼロに関する取組を行います。</w:t>
            </w:r>
          </w:p>
        </w:tc>
      </w:tr>
      <w:tr w:rsidR="000934C4" w:rsidTr="00C41B33">
        <w:trPr>
          <w:trHeight w:val="557"/>
        </w:trPr>
        <w:tc>
          <w:tcPr>
            <w:tcW w:w="1575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0934C4"/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vAlign w:val="center"/>
          </w:tcPr>
          <w:p w:rsidR="000934C4" w:rsidRDefault="000934C4"/>
        </w:tc>
        <w:tc>
          <w:tcPr>
            <w:tcW w:w="7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0934C4" w:rsidRDefault="0016520B">
            <w:pPr>
              <w:snapToGrid w:val="0"/>
              <w:jc w:val="center"/>
            </w:pPr>
            <w:r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  <w:tc>
          <w:tcPr>
            <w:tcW w:w="6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34C4" w:rsidRDefault="0016520B">
            <w:pPr>
              <w:spacing w:line="320" w:lineRule="exact"/>
              <w:ind w:firstLineChars="400" w:firstLine="800"/>
            </w:pPr>
            <w:r>
              <w:rPr>
                <w:rFonts w:ascii="メイリオ" w:eastAsia="メイリオ" w:hAnsi="メイリオ" w:hint="eastAsia"/>
                <w:sz w:val="20"/>
              </w:rPr>
              <w:t>月　　　　日　　～　　　　月　　　　日</w:t>
            </w:r>
          </w:p>
        </w:tc>
      </w:tr>
      <w:tr w:rsidR="000934C4" w:rsidTr="00C41B33">
        <w:trPr>
          <w:trHeight w:val="1461"/>
        </w:trPr>
        <w:tc>
          <w:tcPr>
            <w:tcW w:w="1575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0934C4"/>
        </w:tc>
        <w:tc>
          <w:tcPr>
            <w:tcW w:w="393" w:type="dxa"/>
            <w:vMerge/>
            <w:tcBorders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vAlign w:val="center"/>
          </w:tcPr>
          <w:p w:rsidR="000934C4" w:rsidRDefault="000934C4"/>
        </w:tc>
        <w:tc>
          <w:tcPr>
            <w:tcW w:w="7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0934C4" w:rsidRDefault="0016520B">
            <w:pPr>
              <w:jc w:val="center"/>
            </w:pPr>
            <w:r>
              <w:rPr>
                <w:rFonts w:ascii="メイリオ" w:eastAsia="メイリオ" w:hAnsi="メイリオ" w:hint="eastAsia"/>
                <w:sz w:val="20"/>
              </w:rPr>
              <w:t>内容</w:t>
            </w:r>
          </w:p>
        </w:tc>
        <w:tc>
          <w:tcPr>
            <w:tcW w:w="6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0934C4" w:rsidRDefault="0016520B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清掃活動</w:t>
            </w:r>
          </w:p>
          <w:p w:rsidR="000934C4" w:rsidRDefault="0016520B">
            <w:pPr>
              <w:spacing w:line="320" w:lineRule="exact"/>
              <w:ind w:firstLineChars="200" w:firstLine="4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（内容：　　　　　　　　　　　　　　　　　　　　　　　）</w:t>
            </w:r>
          </w:p>
          <w:p w:rsidR="000934C4" w:rsidRDefault="0016520B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SNS等でかまくらプラごみゼロウィークのPR活動</w:t>
            </w:r>
          </w:p>
          <w:p w:rsidR="000934C4" w:rsidRDefault="0016520B">
            <w:pPr>
              <w:spacing w:line="320" w:lineRule="exact"/>
              <w:ind w:firstLineChars="200" w:firstLine="4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（内容：　　　　　　　　　　　　　　　　　　　　　　　）</w:t>
            </w:r>
          </w:p>
          <w:p w:rsidR="000934C4" w:rsidRDefault="0016520B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マイバッグ、マイボトル、マイ容器の利用促進</w:t>
            </w:r>
          </w:p>
          <w:p w:rsidR="000934C4" w:rsidRDefault="0016520B">
            <w:pPr>
              <w:spacing w:line="320" w:lineRule="exact"/>
              <w:ind w:firstLineChars="200" w:firstLine="4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（内容：　　　　　　　　　　　　　　　　　　　　　　　）</w:t>
            </w:r>
          </w:p>
          <w:p w:rsidR="000934C4" w:rsidRDefault="0016520B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その他の取り組み</w:t>
            </w:r>
          </w:p>
          <w:p w:rsidR="000934C4" w:rsidRDefault="0016520B">
            <w:pPr>
              <w:spacing w:line="320" w:lineRule="exact"/>
              <w:ind w:leftChars="200" w:left="620" w:hangingChars="100" w:hanging="2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（内容：　　　　　　　　　　　　　　　　　　　　　　　）</w:t>
            </w:r>
          </w:p>
          <w:p w:rsidR="000934C4" w:rsidRDefault="0016520B">
            <w:pPr>
              <w:spacing w:line="320" w:lineRule="exact"/>
              <w:ind w:left="600" w:hangingChars="300" w:hanging="6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日ごろからの取り組み</w:t>
            </w:r>
          </w:p>
          <w:p w:rsidR="000934C4" w:rsidRDefault="0016520B">
            <w:pPr>
              <w:spacing w:line="320" w:lineRule="exact"/>
              <w:ind w:leftChars="200" w:left="620" w:hangingChars="100" w:hanging="200"/>
              <w:jc w:val="left"/>
            </w:pPr>
            <w:r>
              <w:rPr>
                <w:rFonts w:ascii="メイリオ" w:eastAsia="メイリオ" w:hAnsi="メイリオ" w:hint="eastAsia"/>
                <w:sz w:val="20"/>
              </w:rPr>
              <w:t>（内容：　　　　　　　　　　　　　　　　　　　　　　　）</w:t>
            </w:r>
          </w:p>
        </w:tc>
      </w:tr>
      <w:tr w:rsidR="000934C4" w:rsidTr="00C41B33">
        <w:trPr>
          <w:trHeight w:val="483"/>
        </w:trPr>
        <w:tc>
          <w:tcPr>
            <w:tcW w:w="1575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0934C4"/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934C4" w:rsidRDefault="000934C4"/>
        </w:tc>
        <w:tc>
          <w:tcPr>
            <w:tcW w:w="7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0934C4" w:rsidRDefault="0016520B">
            <w:pPr>
              <w:jc w:val="center"/>
            </w:pPr>
            <w:r>
              <w:rPr>
                <w:rFonts w:ascii="メイリオ" w:eastAsia="メイリオ" w:hAnsi="メイリオ" w:hint="eastAsia"/>
                <w:sz w:val="20"/>
              </w:rPr>
              <w:t>場所</w:t>
            </w:r>
          </w:p>
        </w:tc>
        <w:tc>
          <w:tcPr>
            <w:tcW w:w="63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tl2br w:val="nil"/>
              <w:tr2bl w:val="nil"/>
            </w:tcBorders>
          </w:tcPr>
          <w:p w:rsidR="000934C4" w:rsidRDefault="0016520B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店舗・□ その他</w:t>
            </w:r>
          </w:p>
          <w:p w:rsidR="000934C4" w:rsidRDefault="0016520B">
            <w:pPr>
              <w:snapToGrid w:val="0"/>
              <w:ind w:firstLineChars="200" w:firstLine="400"/>
            </w:pPr>
            <w:r>
              <w:rPr>
                <w:rFonts w:ascii="メイリオ" w:eastAsia="メイリオ" w:hAnsi="メイリオ" w:hint="eastAsia"/>
                <w:sz w:val="20"/>
              </w:rPr>
              <w:t>（住所・場所：　　　　　　　　　　　　　　　　　　　　）</w:t>
            </w:r>
          </w:p>
        </w:tc>
      </w:tr>
      <w:tr w:rsidR="000934C4" w:rsidTr="00C41B33">
        <w:trPr>
          <w:trHeight w:val="577"/>
        </w:trPr>
        <w:tc>
          <w:tcPr>
            <w:tcW w:w="1575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0934C4"/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934C4" w:rsidRDefault="0016520B">
            <w:pPr>
              <w:snapToGrid w:val="0"/>
            </w:pPr>
            <w:r>
              <w:rPr>
                <w:rFonts w:ascii="メイリオ" w:eastAsia="メイリオ" w:hAnsi="メイリオ" w:hint="eastAsia"/>
                <w:sz w:val="20"/>
              </w:rPr>
              <w:t xml:space="preserve">□ </w:t>
            </w:r>
            <w:r>
              <w:rPr>
                <w:rFonts w:ascii="メイリオ" w:eastAsia="メイリオ" w:hAnsi="メイリオ" w:hint="eastAsia"/>
                <w:b/>
                <w:sz w:val="20"/>
              </w:rPr>
              <w:t>10月29日（日）クリーンキャンペーンに参加します。</w:t>
            </w:r>
          </w:p>
        </w:tc>
      </w:tr>
      <w:tr w:rsidR="000934C4" w:rsidTr="00C41B33">
        <w:trPr>
          <w:trHeight w:val="557"/>
        </w:trPr>
        <w:tc>
          <w:tcPr>
            <w:tcW w:w="1575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0934C4"/>
        </w:tc>
        <w:tc>
          <w:tcPr>
            <w:tcW w:w="4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</w:tcPr>
          <w:p w:rsidR="000934C4" w:rsidRDefault="000934C4"/>
        </w:tc>
        <w:tc>
          <w:tcPr>
            <w:tcW w:w="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0934C4" w:rsidRDefault="0016520B">
            <w:pPr>
              <w:spacing w:line="320" w:lineRule="exact"/>
              <w:jc w:val="center"/>
            </w:pPr>
            <w:r>
              <w:rPr>
                <w:rFonts w:ascii="メイリオ" w:eastAsia="メイリオ" w:hAnsi="メイリオ" w:hint="eastAsia"/>
                <w:sz w:val="20"/>
              </w:rPr>
              <w:t>人数</w:t>
            </w:r>
          </w:p>
        </w:tc>
        <w:tc>
          <w:tcPr>
            <w:tcW w:w="6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34C4" w:rsidRDefault="0016520B">
            <w:pPr>
              <w:spacing w:line="320" w:lineRule="exact"/>
            </w:pPr>
            <w:r>
              <w:rPr>
                <w:rFonts w:ascii="メイリオ" w:eastAsia="メイリオ" w:hAnsi="メイリオ" w:hint="eastAsia"/>
                <w:sz w:val="20"/>
              </w:rPr>
              <w:t>参加予定人数（　　　）名</w:t>
            </w:r>
          </w:p>
        </w:tc>
      </w:tr>
      <w:tr w:rsidR="000934C4" w:rsidTr="00C41B33">
        <w:trPr>
          <w:trHeight w:val="36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934C4" w:rsidRDefault="000934C4"/>
        </w:tc>
        <w:tc>
          <w:tcPr>
            <w:tcW w:w="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0934C4" w:rsidRDefault="000934C4"/>
        </w:tc>
        <w:tc>
          <w:tcPr>
            <w:tcW w:w="7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0934C4" w:rsidRDefault="0016520B">
            <w:pPr>
              <w:jc w:val="center"/>
            </w:pPr>
            <w:r>
              <w:rPr>
                <w:rFonts w:ascii="メイリオ" w:eastAsia="メイリオ" w:hAnsi="メイリオ" w:hint="eastAsia"/>
                <w:sz w:val="20"/>
              </w:rPr>
              <w:t>場所</w:t>
            </w:r>
          </w:p>
        </w:tc>
        <w:tc>
          <w:tcPr>
            <w:tcW w:w="63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934C4" w:rsidRDefault="0016520B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由比ヶ浜海岸・材木座海岸</w:t>
            </w:r>
          </w:p>
          <w:p w:rsidR="000934C4" w:rsidRDefault="0016520B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七里ヶ浜海岸</w:t>
            </w:r>
          </w:p>
          <w:p w:rsidR="000934C4" w:rsidRDefault="0016520B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ascii="メイリオ" w:eastAsia="メイリオ" w:hAnsi="メイリオ" w:hint="eastAsia"/>
                <w:sz w:val="20"/>
              </w:rPr>
              <w:t>□ 腰越海岸</w:t>
            </w:r>
          </w:p>
          <w:p w:rsidR="000934C4" w:rsidRDefault="0016520B">
            <w:pPr>
              <w:adjustRightInd w:val="0"/>
              <w:snapToGrid w:val="0"/>
              <w:spacing w:line="320" w:lineRule="exact"/>
              <w:ind w:firstLineChars="200" w:firstLine="400"/>
              <w:jc w:val="left"/>
            </w:pPr>
            <w:r>
              <w:rPr>
                <w:rFonts w:ascii="メイリオ" w:eastAsia="メイリオ" w:hAnsi="メイリオ" w:hint="eastAsia"/>
                <w:sz w:val="20"/>
              </w:rPr>
              <w:t>※ 当日、1</w:t>
            </w:r>
            <w:r>
              <w:rPr>
                <w:rFonts w:ascii="メイリオ" w:eastAsia="メイリオ" w:hAnsi="メイリオ"/>
                <w:sz w:val="20"/>
              </w:rPr>
              <w:t>0</w:t>
            </w:r>
            <w:r>
              <w:rPr>
                <w:rFonts w:ascii="メイリオ" w:eastAsia="メイリオ" w:hAnsi="メイリオ" w:hint="eastAsia"/>
                <w:sz w:val="20"/>
              </w:rPr>
              <w:t>時までに会場へお越しください。</w:t>
            </w:r>
          </w:p>
          <w:p w:rsidR="000934C4" w:rsidRDefault="0016520B">
            <w:pPr>
              <w:adjustRightInd w:val="0"/>
              <w:snapToGrid w:val="0"/>
              <w:spacing w:line="320" w:lineRule="exact"/>
              <w:ind w:leftChars="200" w:left="620" w:hangingChars="100" w:hanging="200"/>
              <w:jc w:val="left"/>
            </w:pPr>
            <w:r>
              <w:rPr>
                <w:rFonts w:ascii="メイリオ" w:eastAsia="メイリオ" w:hAnsi="メイリオ" w:hint="eastAsia"/>
                <w:sz w:val="20"/>
              </w:rPr>
              <w:t>※ 由比ヶ浜海岸・材木座海岸は神奈川県が、七里ヶ浜海岸及び腰越海岸は鎌倉市がクリーンキャンペーンを実施します。</w:t>
            </w:r>
          </w:p>
        </w:tc>
      </w:tr>
    </w:tbl>
    <w:p w:rsidR="008B6B43" w:rsidRDefault="008B6B43">
      <w:pPr>
        <w:adjustRightInd w:val="0"/>
        <w:snapToGrid w:val="0"/>
        <w:spacing w:line="240" w:lineRule="atLeast"/>
        <w:jc w:val="right"/>
        <w:rPr>
          <w:rFonts w:ascii="メイリオ" w:eastAsia="メイリオ" w:hAnsi="メイリオ"/>
        </w:rPr>
      </w:pPr>
    </w:p>
    <w:p w:rsidR="000934C4" w:rsidRDefault="0016520B">
      <w:pPr>
        <w:adjustRightInd w:val="0"/>
        <w:snapToGrid w:val="0"/>
        <w:spacing w:line="24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次頁（裏面）をご確認ください。</w:t>
      </w:r>
    </w:p>
    <w:p w:rsidR="0016520B" w:rsidRDefault="0016520B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sz w:val="24"/>
        </w:rPr>
      </w:pPr>
    </w:p>
    <w:p w:rsidR="00D860D9" w:rsidRPr="00C41B33" w:rsidRDefault="00D860D9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sz w:val="24"/>
        </w:rPr>
      </w:pPr>
    </w:p>
    <w:p w:rsidR="00D860D9" w:rsidRDefault="00D860D9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sz w:val="24"/>
        </w:rPr>
      </w:pPr>
    </w:p>
    <w:p w:rsidR="00D860D9" w:rsidRDefault="00D860D9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sz w:val="24"/>
        </w:rPr>
      </w:pPr>
    </w:p>
    <w:p w:rsidR="009805B8" w:rsidRPr="009805B8" w:rsidRDefault="009805B8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 w:hint="eastAsia"/>
          <w:sz w:val="24"/>
        </w:rPr>
      </w:pPr>
      <w:bookmarkStart w:id="0" w:name="_GoBack"/>
      <w:bookmarkEnd w:id="0"/>
    </w:p>
    <w:p w:rsidR="000934C4" w:rsidRDefault="0016520B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連絡事項</w:t>
      </w:r>
    </w:p>
    <w:p w:rsidR="00D860D9" w:rsidRDefault="00D860D9" w:rsidP="00D860D9">
      <w:pPr>
        <w:adjustRightInd w:val="0"/>
        <w:snapToGrid w:val="0"/>
        <w:spacing w:line="240" w:lineRule="atLeast"/>
        <w:rPr>
          <w:rFonts w:ascii="メイリオ" w:eastAsia="メイリオ" w:hAnsi="メイリオ"/>
          <w:sz w:val="20"/>
        </w:rPr>
      </w:pPr>
    </w:p>
    <w:tbl>
      <w:tblPr>
        <w:tblStyle w:val="aa"/>
        <w:tblW w:w="8995" w:type="dxa"/>
        <w:tblLayout w:type="fixed"/>
        <w:tblLook w:val="04A0" w:firstRow="1" w:lastRow="0" w:firstColumn="1" w:lastColumn="0" w:noHBand="0" w:noVBand="1"/>
      </w:tblPr>
      <w:tblGrid>
        <w:gridCol w:w="8995"/>
      </w:tblGrid>
      <w:tr w:rsidR="000934C4">
        <w:tc>
          <w:tcPr>
            <w:tcW w:w="8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FFF2CC" w:themeFill="accent4" w:themeFillTint="33"/>
          </w:tcPr>
          <w:p w:rsidR="000934C4" w:rsidRDefault="000934C4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</w:rPr>
            </w:pPr>
          </w:p>
          <w:p w:rsidR="000934C4" w:rsidRDefault="0016520B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今年度は、鎌倉市のＨＰにおいて、各企業・団体様のプラごみゼロに関する取組内容に加え、</w:t>
            </w:r>
            <w:r>
              <w:rPr>
                <w:rFonts w:ascii="メイリオ" w:eastAsia="メイリオ" w:hAnsi="メイリオ" w:hint="eastAsia"/>
                <w:b/>
                <w:color w:val="FF0000"/>
                <w:u w:val="double"/>
              </w:rPr>
              <w:t>企業・団体様のロゴを掲載</w:t>
            </w:r>
            <w:r>
              <w:rPr>
                <w:rFonts w:ascii="メイリオ" w:eastAsia="メイリオ" w:hAnsi="メイリオ" w:hint="eastAsia"/>
              </w:rPr>
              <w:t>しようと考えています。ロゴがない場合は、背景白+黒字でロゴ風の表記にさせていただきます。</w:t>
            </w:r>
          </w:p>
          <w:p w:rsidR="000934C4" w:rsidRDefault="0016520B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また、ロゴのデータをいただける場合は「</w:t>
            </w:r>
            <w:proofErr w:type="spellStart"/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ng</w:t>
            </w:r>
            <w:proofErr w:type="spellEnd"/>
            <w:r>
              <w:rPr>
                <w:rFonts w:ascii="メイリオ" w:eastAsia="メイリオ" w:hAnsi="メイリオ" w:hint="eastAsia"/>
              </w:rPr>
              <w:t>」または「j</w:t>
            </w:r>
            <w:r>
              <w:rPr>
                <w:rFonts w:ascii="メイリオ" w:eastAsia="メイリオ" w:hAnsi="メイリオ"/>
              </w:rPr>
              <w:t>pg</w:t>
            </w:r>
            <w:r>
              <w:rPr>
                <w:rFonts w:ascii="メイリオ" w:eastAsia="メイリオ" w:hAnsi="メイリオ" w:hint="eastAsia"/>
              </w:rPr>
              <w:t>」の形式で横幅は「200ピクセル」でお願いいたします。データによっては掲載できない可能性もございますので、御了承ください。</w:t>
            </w:r>
          </w:p>
          <w:p w:rsidR="000934C4" w:rsidRDefault="000934C4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0934C4" w:rsidRDefault="000934C4">
      <w:pPr>
        <w:adjustRightInd w:val="0"/>
        <w:snapToGrid w:val="0"/>
        <w:spacing w:line="240" w:lineRule="atLeast"/>
        <w:rPr>
          <w:rFonts w:ascii="メイリオ" w:eastAsia="メイリオ" w:hAnsi="メイリオ"/>
          <w:sz w:val="20"/>
        </w:rPr>
      </w:pPr>
    </w:p>
    <w:p w:rsidR="000934C4" w:rsidRDefault="0016520B">
      <w:pPr>
        <w:adjustRightInd w:val="0"/>
        <w:snapToGrid w:val="0"/>
        <w:spacing w:line="24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【提出先】</w:t>
      </w:r>
    </w:p>
    <w:p w:rsidR="000934C4" w:rsidRDefault="0016520B">
      <w:pPr>
        <w:adjustRightInd w:val="0"/>
        <w:snapToGrid w:val="0"/>
        <w:spacing w:line="24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鎌倉市 環境部 環境保全課　〒2</w:t>
      </w:r>
      <w:r>
        <w:rPr>
          <w:rFonts w:ascii="メイリオ" w:eastAsia="メイリオ" w:hAnsi="メイリオ"/>
          <w:sz w:val="20"/>
        </w:rPr>
        <w:t>48-8686</w:t>
      </w:r>
      <w:r>
        <w:rPr>
          <w:rFonts w:ascii="メイリオ" w:eastAsia="メイリオ" w:hAnsi="メイリオ" w:hint="eastAsia"/>
          <w:sz w:val="20"/>
        </w:rPr>
        <w:t>鎌倉市御成町18番10号</w:t>
      </w:r>
    </w:p>
    <w:p w:rsidR="000934C4" w:rsidRDefault="0016520B">
      <w:pPr>
        <w:adjustRightInd w:val="0"/>
        <w:snapToGrid w:val="0"/>
        <w:spacing w:line="240" w:lineRule="atLeast"/>
        <w:rPr>
          <w:sz w:val="20"/>
        </w:rPr>
      </w:pPr>
      <w:r>
        <w:rPr>
          <w:rFonts w:ascii="メイリオ" w:eastAsia="メイリオ" w:hAnsi="メイリオ" w:hint="eastAsia"/>
          <w:sz w:val="20"/>
        </w:rPr>
        <w:t>TEL</w:t>
      </w:r>
      <w:r>
        <w:rPr>
          <w:rFonts w:ascii="メイリオ" w:eastAsia="メイリオ" w:hAnsi="メイリオ"/>
          <w:sz w:val="20"/>
        </w:rPr>
        <w:t>:0467-61-3443</w:t>
      </w:r>
      <w:r>
        <w:rPr>
          <w:rFonts w:ascii="メイリオ" w:eastAsia="メイリオ" w:hAnsi="メイリオ" w:hint="eastAsia"/>
          <w:sz w:val="20"/>
        </w:rPr>
        <w:t xml:space="preserve">　</w:t>
      </w:r>
      <w:r>
        <w:rPr>
          <w:rFonts w:ascii="メイリオ" w:eastAsia="メイリオ" w:hAnsi="メイリオ"/>
          <w:sz w:val="20"/>
        </w:rPr>
        <w:t>FAX:</w:t>
      </w:r>
      <w:r>
        <w:rPr>
          <w:rFonts w:ascii="メイリオ" w:eastAsia="メイリオ" w:hAnsi="メイリオ" w:hint="eastAsia"/>
          <w:sz w:val="20"/>
        </w:rPr>
        <w:t>0</w:t>
      </w:r>
      <w:r>
        <w:rPr>
          <w:rFonts w:ascii="メイリオ" w:eastAsia="メイリオ" w:hAnsi="メイリオ"/>
          <w:sz w:val="20"/>
        </w:rPr>
        <w:t>467-23-8700</w:t>
      </w:r>
      <w:r>
        <w:rPr>
          <w:rFonts w:ascii="メイリオ" w:eastAsia="メイリオ" w:hAnsi="メイリオ" w:hint="eastAsia"/>
          <w:sz w:val="20"/>
        </w:rPr>
        <w:t xml:space="preserve">　メール：</w:t>
      </w:r>
      <w:r>
        <w:rPr>
          <w:rFonts w:ascii="メイリオ" w:eastAsia="メイリオ" w:hAnsi="メイリオ"/>
          <w:sz w:val="20"/>
        </w:rPr>
        <w:t>hozen@city.kamakura.kanagawa.jp</w:t>
      </w:r>
    </w:p>
    <w:sectPr w:rsidR="000934C4">
      <w:pgSz w:w="11906" w:h="16838"/>
      <w:pgMar w:top="850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BF" w:rsidRDefault="0016520B">
      <w:r>
        <w:separator/>
      </w:r>
    </w:p>
  </w:endnote>
  <w:endnote w:type="continuationSeparator" w:id="0">
    <w:p w:rsidR="006330BF" w:rsidRDefault="0016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BF" w:rsidRDefault="0016520B">
      <w:r>
        <w:separator/>
      </w:r>
    </w:p>
  </w:footnote>
  <w:footnote w:type="continuationSeparator" w:id="0">
    <w:p w:rsidR="006330BF" w:rsidRDefault="0016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C4"/>
    <w:rsid w:val="000934C4"/>
    <w:rsid w:val="001573EF"/>
    <w:rsid w:val="0016520B"/>
    <w:rsid w:val="002F2619"/>
    <w:rsid w:val="006330BF"/>
    <w:rsid w:val="008B6B43"/>
    <w:rsid w:val="009805B8"/>
    <w:rsid w:val="00C41B33"/>
    <w:rsid w:val="00D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11D16"/>
  <w15:chartTrackingRefBased/>
  <w15:docId w15:val="{B3D9D0F5-37DE-4874-AEE3-2584A6E3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C157-0E4D-473C-8932-513C5176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154</Words>
  <Characters>880</Characters>
  <Application>Microsoft Office Word</Application>
  <DocSecurity>0</DocSecurity>
  <Lines>7</Lines>
  <Paragraphs>2</Paragraphs>
  <ScaleCrop>false</ScaleCrop>
  <Company>Kamakura City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O99WS19</dc:creator>
  <cp:lastModifiedBy>A01P004@kamakura.dom</cp:lastModifiedBy>
  <cp:revision>26</cp:revision>
  <dcterms:created xsi:type="dcterms:W3CDTF">2022-07-05T00:37:00Z</dcterms:created>
  <dcterms:modified xsi:type="dcterms:W3CDTF">2023-07-31T23:53:00Z</dcterms:modified>
</cp:coreProperties>
</file>