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42" w:rsidRDefault="001C0D4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第１号様式（第４条）</w:t>
      </w:r>
    </w:p>
    <w:p w:rsidR="001C0D42" w:rsidRDefault="001C0D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1"/>
        </w:rPr>
        <w:t>鎌倉国宝館観覧料減免申請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2"/>
        <w:gridCol w:w="1944"/>
        <w:gridCol w:w="4509"/>
      </w:tblGrid>
      <w:tr w:rsidR="001C0D42">
        <w:trPr>
          <w:cantSplit/>
          <w:trHeight w:val="37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鎌倉市長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</w:p>
          <w:p w:rsidR="001C0D42" w:rsidRDefault="001C0D42">
            <w:pPr>
              <w:overflowPunct w:val="0"/>
              <w:autoSpaceDE w:val="0"/>
              <w:autoSpaceDN w:val="0"/>
              <w:ind w:left="57" w:right="57"/>
              <w:jc w:val="right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Chars="100" w:right="210"/>
              <w:jc w:val="right"/>
            </w:pPr>
            <w:r>
              <w:rPr>
                <w:rFonts w:hint="eastAsia"/>
              </w:rPr>
              <w:t>申請者　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>団体にあっては名称及び代表者氏名</w:t>
            </w:r>
            <w:r>
              <w:t>)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1C0D42" w:rsidRDefault="001C0D42">
            <w:pPr>
              <w:tabs>
                <w:tab w:val="left" w:pos="1872"/>
              </w:tabs>
              <w:wordWrap w:val="0"/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C0D42" w:rsidRDefault="001C0D42">
            <w:pPr>
              <w:tabs>
                <w:tab w:val="left" w:pos="1872"/>
              </w:tabs>
              <w:wordWrap w:val="0"/>
              <w:overflowPunct w:val="0"/>
              <w:autoSpaceDE w:val="0"/>
              <w:autoSpaceDN w:val="0"/>
              <w:ind w:left="57" w:right="57"/>
              <w:jc w:val="left"/>
            </w:pPr>
          </w:p>
          <w:p w:rsidR="001C0D42" w:rsidRDefault="001C0D42">
            <w:pPr>
              <w:tabs>
                <w:tab w:val="left" w:pos="1872"/>
              </w:tabs>
              <w:wordWrap w:val="0"/>
              <w:overflowPunct w:val="0"/>
              <w:autoSpaceDE w:val="0"/>
              <w:autoSpaceDN w:val="0"/>
              <w:ind w:left="57" w:right="57"/>
              <w:jc w:val="left"/>
            </w:pPr>
          </w:p>
          <w:p w:rsidR="001C0D42" w:rsidRDefault="001C0D42">
            <w:pPr>
              <w:tabs>
                <w:tab w:val="left" w:pos="1872"/>
              </w:tabs>
              <w:wordWrap w:val="0"/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次のとおり申請します。</w:t>
            </w:r>
          </w:p>
          <w:p w:rsidR="001C0D42" w:rsidRDefault="001C0D42">
            <w:pPr>
              <w:tabs>
                <w:tab w:val="left" w:pos="1872"/>
              </w:tabs>
              <w:wordWrap w:val="0"/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tcBorders>
              <w:lef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観覧者数</w:t>
            </w:r>
          </w:p>
        </w:tc>
        <w:tc>
          <w:tcPr>
            <w:tcW w:w="645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tcBorders>
              <w:lef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645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tcBorders>
              <w:lef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観覧日</w:t>
            </w:r>
          </w:p>
        </w:tc>
        <w:tc>
          <w:tcPr>
            <w:tcW w:w="645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年　　　　月　　　　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tcBorders>
              <w:lef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645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tcBorders>
              <w:lef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45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  <w:p w:rsidR="001C0D42" w:rsidRDefault="001C0D42">
            <w:pPr>
              <w:tabs>
                <w:tab w:val="left" w:pos="2288"/>
              </w:tabs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645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252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645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tcBorders>
              <w:top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規定観覧料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</w:tcBorders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509" w:type="dxa"/>
            <w:vMerge w:val="restart"/>
            <w:tcBorders>
              <w:top w:val="single" w:sz="12" w:space="0" w:color="auto"/>
            </w:tcBorders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備考</w:t>
            </w: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944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509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944" w:type="dxa"/>
            <w:vMerge w:val="restart"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509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944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509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 w:val="restart"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減免後観覧料</w:t>
            </w:r>
          </w:p>
        </w:tc>
        <w:tc>
          <w:tcPr>
            <w:tcW w:w="1944" w:type="dxa"/>
            <w:vMerge w:val="restart"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509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1C0D42">
        <w:trPr>
          <w:cantSplit/>
          <w:trHeight w:val="377"/>
        </w:trPr>
        <w:tc>
          <w:tcPr>
            <w:tcW w:w="2052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944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509" w:type="dxa"/>
            <w:vMerge/>
            <w:vAlign w:val="center"/>
          </w:tcPr>
          <w:p w:rsidR="001C0D42" w:rsidRDefault="001C0D42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</w:tbl>
    <w:p w:rsidR="001C0D42" w:rsidRDefault="001C0D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太枠内のみ記入してください。</w:t>
      </w:r>
    </w:p>
    <w:sectPr w:rsidR="001C0D42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25" w:rsidRDefault="00072E25">
      <w:r>
        <w:separator/>
      </w:r>
    </w:p>
  </w:endnote>
  <w:endnote w:type="continuationSeparator" w:id="0">
    <w:p w:rsidR="00072E25" w:rsidRDefault="000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25" w:rsidRDefault="00072E25">
      <w:r>
        <w:separator/>
      </w:r>
    </w:p>
  </w:footnote>
  <w:footnote w:type="continuationSeparator" w:id="0">
    <w:p w:rsidR="00072E25" w:rsidRDefault="000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4C"/>
    <w:rsid w:val="00072E25"/>
    <w:rsid w:val="001C0D42"/>
    <w:rsid w:val="003E544C"/>
    <w:rsid w:val="00512952"/>
    <w:rsid w:val="00C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2024-01-15T00:58:00Z</dcterms:created>
  <dcterms:modified xsi:type="dcterms:W3CDTF">2024-01-15T00:58:00Z</dcterms:modified>
  <cp:category/>
  <cp:contentStatus/>
</cp:coreProperties>
</file>