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5F" w:rsidRDefault="009D5549" w:rsidP="009D5549">
      <w:pPr>
        <w:spacing w:line="500" w:lineRule="exact"/>
        <w:jc w:val="center"/>
        <w:rPr>
          <w:sz w:val="28"/>
          <w:szCs w:val="28"/>
        </w:rPr>
      </w:pPr>
      <w:bookmarkStart w:id="0" w:name="_Hlk179991012"/>
      <w:r>
        <w:rPr>
          <w:rFonts w:hint="eastAsia"/>
          <w:sz w:val="28"/>
          <w:szCs w:val="28"/>
        </w:rPr>
        <w:t>鎌倉市における</w:t>
      </w:r>
      <w:r w:rsidR="00704876">
        <w:rPr>
          <w:rFonts w:hint="eastAsia"/>
          <w:sz w:val="28"/>
          <w:szCs w:val="28"/>
        </w:rPr>
        <w:t>生活困窮者自立支援制度</w:t>
      </w:r>
      <w:r w:rsidR="00F0015F">
        <w:rPr>
          <w:rFonts w:hint="eastAsia"/>
          <w:sz w:val="28"/>
          <w:szCs w:val="28"/>
        </w:rPr>
        <w:t>に基づく自立相談支援事業、</w:t>
      </w:r>
    </w:p>
    <w:p w:rsidR="009D5549" w:rsidRDefault="00F0015F" w:rsidP="009D5549">
      <w:pPr>
        <w:spacing w:line="500" w:lineRule="exact"/>
        <w:jc w:val="center"/>
        <w:rPr>
          <w:sz w:val="28"/>
          <w:szCs w:val="28"/>
        </w:rPr>
      </w:pPr>
      <w:r>
        <w:rPr>
          <w:rFonts w:hint="eastAsia"/>
          <w:sz w:val="28"/>
          <w:szCs w:val="28"/>
        </w:rPr>
        <w:t>就労準備支援</w:t>
      </w:r>
      <w:r w:rsidR="009D5549">
        <w:rPr>
          <w:rFonts w:hint="eastAsia"/>
          <w:sz w:val="28"/>
          <w:szCs w:val="28"/>
        </w:rPr>
        <w:t>事業</w:t>
      </w:r>
      <w:r>
        <w:rPr>
          <w:rFonts w:hint="eastAsia"/>
          <w:sz w:val="28"/>
          <w:szCs w:val="28"/>
        </w:rPr>
        <w:t>及び家計改善支援事業</w:t>
      </w:r>
      <w:r w:rsidR="009D5549">
        <w:rPr>
          <w:rFonts w:hint="eastAsia"/>
          <w:sz w:val="28"/>
          <w:szCs w:val="28"/>
        </w:rPr>
        <w:t>の実施及び運営</w:t>
      </w:r>
      <w:r w:rsidR="00075991" w:rsidRPr="00E87EF8">
        <w:rPr>
          <w:rFonts w:hint="eastAsia"/>
          <w:sz w:val="28"/>
          <w:szCs w:val="28"/>
        </w:rPr>
        <w:t>に</w:t>
      </w:r>
      <w:r w:rsidR="00B31B34" w:rsidRPr="00E87EF8">
        <w:rPr>
          <w:rFonts w:hint="eastAsia"/>
          <w:sz w:val="28"/>
          <w:szCs w:val="28"/>
        </w:rPr>
        <w:t>係る</w:t>
      </w:r>
    </w:p>
    <w:p w:rsidR="00EE1462" w:rsidRPr="00E87EF8" w:rsidRDefault="00B31B34" w:rsidP="009D5549">
      <w:pPr>
        <w:spacing w:line="500" w:lineRule="exact"/>
        <w:jc w:val="center"/>
        <w:rPr>
          <w:sz w:val="28"/>
          <w:szCs w:val="28"/>
        </w:rPr>
      </w:pPr>
      <w:r w:rsidRPr="00E87EF8">
        <w:rPr>
          <w:rFonts w:hint="eastAsia"/>
          <w:sz w:val="28"/>
          <w:szCs w:val="28"/>
        </w:rPr>
        <w:t>サウンディング調査</w:t>
      </w:r>
      <w:bookmarkEnd w:id="0"/>
      <w:r w:rsidRPr="00E87EF8">
        <w:rPr>
          <w:rFonts w:hint="eastAsia"/>
          <w:sz w:val="28"/>
          <w:szCs w:val="28"/>
        </w:rPr>
        <w:t>（対話）</w:t>
      </w:r>
      <w:r w:rsidR="00075991" w:rsidRPr="00E87EF8">
        <w:rPr>
          <w:rFonts w:hint="eastAsia"/>
          <w:sz w:val="28"/>
          <w:szCs w:val="28"/>
        </w:rPr>
        <w:t>実施要領</w:t>
      </w:r>
    </w:p>
    <w:p w:rsidR="003854D4" w:rsidRDefault="003854D4" w:rsidP="00322FE6">
      <w:pPr>
        <w:spacing w:line="360" w:lineRule="exact"/>
        <w:rPr>
          <w:sz w:val="24"/>
          <w:szCs w:val="24"/>
        </w:rPr>
      </w:pPr>
    </w:p>
    <w:p w:rsidR="003854D4" w:rsidRDefault="003854D4" w:rsidP="003854D4">
      <w:pPr>
        <w:spacing w:line="360" w:lineRule="exact"/>
        <w:rPr>
          <w:sz w:val="24"/>
          <w:szCs w:val="24"/>
        </w:rPr>
      </w:pPr>
      <w:r w:rsidRPr="00322FE6">
        <w:rPr>
          <w:rFonts w:hint="eastAsia"/>
          <w:sz w:val="24"/>
          <w:szCs w:val="24"/>
        </w:rPr>
        <w:t>１　サウンディング</w:t>
      </w:r>
      <w:r>
        <w:rPr>
          <w:rFonts w:hint="eastAsia"/>
          <w:sz w:val="24"/>
          <w:szCs w:val="24"/>
        </w:rPr>
        <w:t>型市場</w:t>
      </w:r>
      <w:r w:rsidRPr="00322FE6">
        <w:rPr>
          <w:rFonts w:hint="eastAsia"/>
          <w:sz w:val="24"/>
          <w:szCs w:val="24"/>
        </w:rPr>
        <w:t>調査</w:t>
      </w:r>
      <w:r>
        <w:rPr>
          <w:rFonts w:hint="eastAsia"/>
          <w:sz w:val="24"/>
          <w:szCs w:val="24"/>
        </w:rPr>
        <w:t>とは</w:t>
      </w:r>
    </w:p>
    <w:p w:rsidR="003854D4" w:rsidRPr="00322FE6" w:rsidRDefault="003854D4" w:rsidP="00247566">
      <w:pPr>
        <w:spacing w:line="360" w:lineRule="exact"/>
        <w:ind w:left="240" w:hangingChars="100" w:hanging="240"/>
        <w:rPr>
          <w:sz w:val="24"/>
          <w:szCs w:val="24"/>
        </w:rPr>
      </w:pPr>
      <w:r>
        <w:rPr>
          <w:rFonts w:hint="eastAsia"/>
          <w:sz w:val="24"/>
          <w:szCs w:val="24"/>
        </w:rPr>
        <w:t xml:space="preserve">　　</w:t>
      </w:r>
      <w:r w:rsidRPr="00322FE6">
        <w:rPr>
          <w:rFonts w:hint="eastAsia"/>
          <w:sz w:val="24"/>
          <w:szCs w:val="24"/>
        </w:rPr>
        <w:t>サウンディング</w:t>
      </w:r>
      <w:r>
        <w:rPr>
          <w:rFonts w:hint="eastAsia"/>
          <w:sz w:val="24"/>
          <w:szCs w:val="24"/>
        </w:rPr>
        <w:t>型市場</w:t>
      </w:r>
      <w:r w:rsidRPr="00322FE6">
        <w:rPr>
          <w:rFonts w:hint="eastAsia"/>
          <w:sz w:val="24"/>
          <w:szCs w:val="24"/>
        </w:rPr>
        <w:t>調査</w:t>
      </w:r>
      <w:r>
        <w:rPr>
          <w:rFonts w:hint="eastAsia"/>
          <w:sz w:val="24"/>
          <w:szCs w:val="24"/>
        </w:rPr>
        <w:t>とは、民間事業者から広く意見、提案を求める市場調査のことを言い、【検討の早い段階で民間事業者との対話を通して事</w:t>
      </w:r>
      <w:bookmarkStart w:id="1" w:name="_GoBack"/>
      <w:bookmarkEnd w:id="1"/>
      <w:r>
        <w:rPr>
          <w:rFonts w:hint="eastAsia"/>
          <w:sz w:val="24"/>
          <w:szCs w:val="24"/>
        </w:rPr>
        <w:t>業の方向性、市場性の有無、市場性を高めるためのアイディアを得ること/事業手法等を検討するにあたり、民間事業者との対話を通して、市場の動向や民間事業者の意向等を把握し、公募に向けた条件整理】を目的に実施するものです。</w:t>
      </w:r>
    </w:p>
    <w:p w:rsidR="00E87EF8" w:rsidRPr="00322FE6" w:rsidRDefault="00E87EF8" w:rsidP="00322FE6">
      <w:pPr>
        <w:spacing w:line="360" w:lineRule="exact"/>
        <w:rPr>
          <w:sz w:val="24"/>
          <w:szCs w:val="24"/>
        </w:rPr>
      </w:pPr>
    </w:p>
    <w:p w:rsidR="00B31B34" w:rsidRPr="00322FE6" w:rsidRDefault="003854D4" w:rsidP="00322FE6">
      <w:pPr>
        <w:spacing w:line="360" w:lineRule="exact"/>
        <w:rPr>
          <w:sz w:val="24"/>
          <w:szCs w:val="24"/>
        </w:rPr>
      </w:pPr>
      <w:r>
        <w:rPr>
          <w:rFonts w:hint="eastAsia"/>
          <w:sz w:val="24"/>
          <w:szCs w:val="24"/>
        </w:rPr>
        <w:t>２</w:t>
      </w:r>
      <w:r w:rsidR="00B31B34" w:rsidRPr="00322FE6">
        <w:rPr>
          <w:rFonts w:hint="eastAsia"/>
          <w:sz w:val="24"/>
          <w:szCs w:val="24"/>
        </w:rPr>
        <w:t xml:space="preserve">　調査（対話）の目的</w:t>
      </w:r>
    </w:p>
    <w:p w:rsidR="009E07B1" w:rsidRDefault="009E07B1" w:rsidP="00322FE6">
      <w:pPr>
        <w:spacing w:line="360" w:lineRule="exact"/>
        <w:ind w:left="240" w:hangingChars="100" w:hanging="240"/>
        <w:rPr>
          <w:sz w:val="24"/>
          <w:szCs w:val="24"/>
        </w:rPr>
      </w:pPr>
      <w:r>
        <w:rPr>
          <w:rFonts w:hint="eastAsia"/>
          <w:sz w:val="24"/>
          <w:szCs w:val="24"/>
        </w:rPr>
        <w:t xml:space="preserve">　　鎌倉市では、現在、</w:t>
      </w:r>
      <w:r w:rsidR="00794A26">
        <w:rPr>
          <w:rFonts w:hint="eastAsia"/>
          <w:sz w:val="24"/>
          <w:szCs w:val="24"/>
        </w:rPr>
        <w:t>生活困窮者自立支援法に基づき、</w:t>
      </w:r>
      <w:r w:rsidR="009D5549">
        <w:rPr>
          <w:rFonts w:hint="eastAsia"/>
          <w:sz w:val="24"/>
          <w:szCs w:val="24"/>
        </w:rPr>
        <w:t>必須事業である</w:t>
      </w:r>
      <w:r w:rsidR="00794A26">
        <w:rPr>
          <w:rFonts w:hint="eastAsia"/>
          <w:sz w:val="24"/>
          <w:szCs w:val="24"/>
        </w:rPr>
        <w:t>自立相談支援事業</w:t>
      </w:r>
      <w:r w:rsidR="009D5549">
        <w:rPr>
          <w:rFonts w:hint="eastAsia"/>
          <w:sz w:val="24"/>
          <w:szCs w:val="24"/>
        </w:rPr>
        <w:t>及び住居確保給付金と、任意事業である</w:t>
      </w:r>
      <w:r w:rsidR="00794A26">
        <w:rPr>
          <w:rFonts w:hint="eastAsia"/>
          <w:sz w:val="24"/>
          <w:szCs w:val="24"/>
        </w:rPr>
        <w:t>就労準備支援事業</w:t>
      </w:r>
      <w:r w:rsidR="009D5549" w:rsidRPr="009D5549">
        <w:rPr>
          <w:rFonts w:hint="eastAsia"/>
          <w:sz w:val="24"/>
          <w:szCs w:val="24"/>
        </w:rPr>
        <w:t>、一時生活支援事業、家計改善支援事業、子どもの学習・生活支援事業</w:t>
      </w:r>
      <w:r w:rsidR="00794A26">
        <w:rPr>
          <w:rFonts w:hint="eastAsia"/>
          <w:sz w:val="24"/>
          <w:szCs w:val="24"/>
        </w:rPr>
        <w:t>をそれぞれ事業者に委託し、実施しています。</w:t>
      </w:r>
    </w:p>
    <w:p w:rsidR="006B64FD" w:rsidRPr="00322FE6" w:rsidRDefault="009D5549" w:rsidP="00363A88">
      <w:pPr>
        <w:spacing w:line="360" w:lineRule="exact"/>
        <w:ind w:left="240" w:hangingChars="100" w:hanging="240"/>
        <w:rPr>
          <w:sz w:val="24"/>
          <w:szCs w:val="24"/>
        </w:rPr>
      </w:pPr>
      <w:r>
        <w:rPr>
          <w:rFonts w:hint="eastAsia"/>
          <w:sz w:val="24"/>
          <w:szCs w:val="24"/>
        </w:rPr>
        <w:t xml:space="preserve">　　</w:t>
      </w:r>
      <w:r w:rsidR="003C5468">
        <w:rPr>
          <w:rFonts w:hint="eastAsia"/>
          <w:sz w:val="24"/>
          <w:szCs w:val="24"/>
        </w:rPr>
        <w:t>このうち</w:t>
      </w:r>
      <w:r w:rsidR="00363A88" w:rsidRPr="00363A88">
        <w:rPr>
          <w:rFonts w:hint="eastAsia"/>
          <w:sz w:val="24"/>
          <w:szCs w:val="24"/>
        </w:rPr>
        <w:t>、</w:t>
      </w:r>
      <w:r w:rsidR="003C5468">
        <w:rPr>
          <w:rFonts w:hint="eastAsia"/>
          <w:sz w:val="24"/>
          <w:szCs w:val="24"/>
        </w:rPr>
        <w:t>自立相談支援事業、就労準備支援事業及び</w:t>
      </w:r>
      <w:r w:rsidR="003C5468" w:rsidRPr="009D5549">
        <w:rPr>
          <w:rFonts w:hint="eastAsia"/>
          <w:sz w:val="24"/>
          <w:szCs w:val="24"/>
        </w:rPr>
        <w:t>家計改善支援事業</w:t>
      </w:r>
      <w:r w:rsidR="003C5468">
        <w:rPr>
          <w:rFonts w:hint="eastAsia"/>
          <w:sz w:val="24"/>
          <w:szCs w:val="24"/>
        </w:rPr>
        <w:t>は、</w:t>
      </w:r>
      <w:r w:rsidR="00EB7A96">
        <w:rPr>
          <w:rFonts w:hint="eastAsia"/>
          <w:sz w:val="24"/>
          <w:szCs w:val="24"/>
        </w:rPr>
        <w:t>事業開始から</w:t>
      </w:r>
      <w:r w:rsidR="003C5468">
        <w:rPr>
          <w:rFonts w:hint="eastAsia"/>
          <w:sz w:val="24"/>
          <w:szCs w:val="24"/>
        </w:rPr>
        <w:t>５年以上</w:t>
      </w:r>
      <w:r w:rsidR="00EB7A96">
        <w:rPr>
          <w:rFonts w:hint="eastAsia"/>
          <w:sz w:val="24"/>
          <w:szCs w:val="24"/>
        </w:rPr>
        <w:t>が</w:t>
      </w:r>
      <w:r w:rsidR="003C5468">
        <w:rPr>
          <w:rFonts w:hint="eastAsia"/>
          <w:sz w:val="24"/>
          <w:szCs w:val="24"/>
        </w:rPr>
        <w:t>経過し事業者の見直しを行うタイミングであ</w:t>
      </w:r>
      <w:r w:rsidR="00EB7A96">
        <w:rPr>
          <w:rFonts w:hint="eastAsia"/>
          <w:sz w:val="24"/>
          <w:szCs w:val="24"/>
        </w:rPr>
        <w:t>り</w:t>
      </w:r>
      <w:r w:rsidR="003C5468">
        <w:rPr>
          <w:rFonts w:hint="eastAsia"/>
          <w:sz w:val="24"/>
          <w:szCs w:val="24"/>
        </w:rPr>
        <w:t>、</w:t>
      </w:r>
      <w:r w:rsidR="00363A88" w:rsidRPr="00363A88">
        <w:rPr>
          <w:rFonts w:hint="eastAsia"/>
          <w:sz w:val="24"/>
          <w:szCs w:val="24"/>
        </w:rPr>
        <w:t>専門的知識、技術を有する事業者からの生活困窮者に対する自立支援に係る助言・提案を活かし、より効果的・効率的なものとするため、多くの事業者から多様な提案を求</w:t>
      </w:r>
      <w:r w:rsidR="00363A88">
        <w:rPr>
          <w:rFonts w:hint="eastAsia"/>
          <w:sz w:val="24"/>
          <w:szCs w:val="24"/>
        </w:rPr>
        <w:t>めること</w:t>
      </w:r>
      <w:r w:rsidR="006B64FD" w:rsidRPr="00322FE6">
        <w:rPr>
          <w:rFonts w:hint="eastAsia"/>
          <w:sz w:val="24"/>
          <w:szCs w:val="24"/>
        </w:rPr>
        <w:t>を目的</w:t>
      </w:r>
      <w:r w:rsidR="00D47697" w:rsidRPr="00322FE6">
        <w:rPr>
          <w:rFonts w:hint="eastAsia"/>
          <w:sz w:val="24"/>
          <w:szCs w:val="24"/>
        </w:rPr>
        <w:t>とし、本サウンディング調査を</w:t>
      </w:r>
      <w:r w:rsidR="006B64FD" w:rsidRPr="00322FE6">
        <w:rPr>
          <w:rFonts w:hint="eastAsia"/>
          <w:sz w:val="24"/>
          <w:szCs w:val="24"/>
        </w:rPr>
        <w:t>実施するものです。</w:t>
      </w:r>
    </w:p>
    <w:p w:rsidR="00B31B34" w:rsidRPr="00586014" w:rsidRDefault="00B31B34" w:rsidP="00322FE6">
      <w:pPr>
        <w:spacing w:line="360" w:lineRule="exact"/>
        <w:rPr>
          <w:sz w:val="24"/>
          <w:szCs w:val="24"/>
        </w:rPr>
      </w:pPr>
    </w:p>
    <w:p w:rsidR="00B31B34" w:rsidRPr="00322FE6" w:rsidRDefault="00F24C0C" w:rsidP="00322FE6">
      <w:pPr>
        <w:spacing w:line="360" w:lineRule="exact"/>
        <w:rPr>
          <w:sz w:val="24"/>
          <w:szCs w:val="24"/>
        </w:rPr>
      </w:pPr>
      <w:r>
        <w:rPr>
          <w:rFonts w:hint="eastAsia"/>
          <w:sz w:val="24"/>
          <w:szCs w:val="24"/>
        </w:rPr>
        <w:t>３</w:t>
      </w:r>
      <w:r w:rsidR="00FA2015" w:rsidRPr="00322FE6">
        <w:rPr>
          <w:rFonts w:hint="eastAsia"/>
          <w:sz w:val="24"/>
          <w:szCs w:val="24"/>
        </w:rPr>
        <w:t xml:space="preserve">　対話概要</w:t>
      </w:r>
    </w:p>
    <w:p w:rsidR="00FA2015" w:rsidRPr="00322FE6" w:rsidRDefault="00FA2015" w:rsidP="00322FE6">
      <w:pPr>
        <w:spacing w:line="360" w:lineRule="exact"/>
        <w:rPr>
          <w:sz w:val="24"/>
          <w:szCs w:val="24"/>
        </w:rPr>
      </w:pPr>
      <w:r w:rsidRPr="00322FE6">
        <w:rPr>
          <w:rFonts w:hint="eastAsia"/>
          <w:sz w:val="24"/>
          <w:szCs w:val="24"/>
        </w:rPr>
        <w:t>（1） 名称</w:t>
      </w:r>
    </w:p>
    <w:p w:rsidR="00FA2015" w:rsidRPr="00322FE6" w:rsidRDefault="00FA2015" w:rsidP="00C73DCD">
      <w:pPr>
        <w:spacing w:line="360" w:lineRule="exact"/>
        <w:ind w:left="480" w:hangingChars="200" w:hanging="480"/>
        <w:rPr>
          <w:sz w:val="24"/>
          <w:szCs w:val="24"/>
        </w:rPr>
      </w:pPr>
      <w:r w:rsidRPr="00322FE6">
        <w:rPr>
          <w:rFonts w:hint="eastAsia"/>
          <w:sz w:val="24"/>
          <w:szCs w:val="24"/>
        </w:rPr>
        <w:t xml:space="preserve">　　　</w:t>
      </w:r>
      <w:r w:rsidR="00C73DCD" w:rsidRPr="00C73DCD">
        <w:rPr>
          <w:rFonts w:hint="eastAsia"/>
          <w:sz w:val="24"/>
          <w:szCs w:val="24"/>
        </w:rPr>
        <w:t>鎌倉市における生活困窮者自立支援制度に基づく自立相談支援事業、就労準備支援事業及び家計改善支援事業の実施及び運営に係るサウンディング調査</w:t>
      </w:r>
    </w:p>
    <w:p w:rsidR="00FA2015" w:rsidRDefault="00FA2015" w:rsidP="00322FE6">
      <w:pPr>
        <w:spacing w:line="360" w:lineRule="exact"/>
        <w:rPr>
          <w:sz w:val="24"/>
          <w:szCs w:val="24"/>
        </w:rPr>
      </w:pPr>
      <w:r w:rsidRPr="00322FE6">
        <w:rPr>
          <w:rFonts w:hint="eastAsia"/>
          <w:sz w:val="24"/>
          <w:szCs w:val="24"/>
        </w:rPr>
        <w:t>（2） 主な対話のテーマ</w:t>
      </w:r>
    </w:p>
    <w:p w:rsidR="00363A88" w:rsidRDefault="00363A88" w:rsidP="00651D14">
      <w:pPr>
        <w:spacing w:line="360" w:lineRule="exact"/>
        <w:ind w:left="720" w:hangingChars="300" w:hanging="720"/>
        <w:rPr>
          <w:sz w:val="24"/>
          <w:szCs w:val="24"/>
        </w:rPr>
      </w:pPr>
      <w:r>
        <w:rPr>
          <w:rFonts w:hint="eastAsia"/>
          <w:sz w:val="24"/>
          <w:szCs w:val="24"/>
        </w:rPr>
        <w:t xml:space="preserve">　　ア　自立相談支援事業、就労準備支援事業及び家計改善支援事業の</w:t>
      </w:r>
      <w:r w:rsidR="00651D14">
        <w:rPr>
          <w:rFonts w:hint="eastAsia"/>
          <w:sz w:val="24"/>
          <w:szCs w:val="24"/>
        </w:rPr>
        <w:t>効果的・効率的な</w:t>
      </w:r>
      <w:r>
        <w:rPr>
          <w:rFonts w:hint="eastAsia"/>
          <w:sz w:val="24"/>
          <w:szCs w:val="24"/>
        </w:rPr>
        <w:t>一体実施</w:t>
      </w:r>
      <w:r w:rsidR="00651D14">
        <w:rPr>
          <w:rFonts w:hint="eastAsia"/>
          <w:sz w:val="24"/>
          <w:szCs w:val="24"/>
        </w:rPr>
        <w:t>方法</w:t>
      </w:r>
    </w:p>
    <w:p w:rsidR="00651D14" w:rsidRDefault="00651D14" w:rsidP="00651D14">
      <w:pPr>
        <w:spacing w:line="360" w:lineRule="exact"/>
        <w:ind w:left="720" w:hangingChars="300" w:hanging="720"/>
        <w:rPr>
          <w:sz w:val="24"/>
          <w:szCs w:val="24"/>
        </w:rPr>
      </w:pPr>
      <w:r>
        <w:rPr>
          <w:rFonts w:hint="eastAsia"/>
          <w:sz w:val="24"/>
          <w:szCs w:val="24"/>
        </w:rPr>
        <w:t xml:space="preserve">　　イ　自立相談支援事業の効果的・効率的な実施方法</w:t>
      </w:r>
    </w:p>
    <w:p w:rsidR="00651D14" w:rsidRDefault="00651D14" w:rsidP="00651D14">
      <w:pPr>
        <w:spacing w:line="360" w:lineRule="exact"/>
        <w:ind w:firstLineChars="200" w:firstLine="480"/>
        <w:rPr>
          <w:sz w:val="24"/>
          <w:szCs w:val="24"/>
        </w:rPr>
      </w:pPr>
      <w:r>
        <w:rPr>
          <w:rFonts w:hint="eastAsia"/>
          <w:sz w:val="24"/>
          <w:szCs w:val="24"/>
        </w:rPr>
        <w:t>ウ　就労準備支援事業の効果的・効率的な実施方法</w:t>
      </w:r>
    </w:p>
    <w:p w:rsidR="005B0B4E" w:rsidRDefault="00D83364" w:rsidP="00D83364">
      <w:pPr>
        <w:spacing w:line="360" w:lineRule="exact"/>
        <w:ind w:firstLineChars="200" w:firstLine="480"/>
        <w:rPr>
          <w:sz w:val="24"/>
          <w:szCs w:val="24"/>
        </w:rPr>
      </w:pPr>
      <w:r>
        <w:rPr>
          <w:rFonts w:hint="eastAsia"/>
          <w:sz w:val="24"/>
          <w:szCs w:val="24"/>
        </w:rPr>
        <w:t>エ　家計改善支援事業の効果的・効率的な実施方法</w:t>
      </w:r>
    </w:p>
    <w:p w:rsidR="00004BE6" w:rsidRPr="00322FE6" w:rsidRDefault="00004BE6" w:rsidP="00322FE6">
      <w:pPr>
        <w:spacing w:line="360" w:lineRule="exact"/>
        <w:rPr>
          <w:sz w:val="24"/>
          <w:szCs w:val="24"/>
        </w:rPr>
      </w:pPr>
      <w:r w:rsidRPr="00322FE6">
        <w:rPr>
          <w:rFonts w:hint="eastAsia"/>
          <w:sz w:val="24"/>
          <w:szCs w:val="24"/>
        </w:rPr>
        <w:t>（3） 方法</w:t>
      </w:r>
    </w:p>
    <w:p w:rsidR="00004BE6" w:rsidRPr="00322FE6" w:rsidRDefault="00004BE6" w:rsidP="00322FE6">
      <w:pPr>
        <w:spacing w:line="360" w:lineRule="exact"/>
        <w:ind w:firstLineChars="300" w:firstLine="720"/>
        <w:rPr>
          <w:sz w:val="24"/>
          <w:szCs w:val="24"/>
        </w:rPr>
      </w:pPr>
      <w:r w:rsidRPr="00322FE6">
        <w:rPr>
          <w:rFonts w:hint="eastAsia"/>
          <w:sz w:val="24"/>
          <w:szCs w:val="24"/>
        </w:rPr>
        <w:t>アイディア及びノウハウの保護のため、対話は個別に実施します。</w:t>
      </w:r>
    </w:p>
    <w:p w:rsidR="00D47697" w:rsidRPr="00322FE6" w:rsidRDefault="00D47697" w:rsidP="00322FE6">
      <w:pPr>
        <w:spacing w:line="360" w:lineRule="exact"/>
        <w:rPr>
          <w:sz w:val="24"/>
          <w:szCs w:val="24"/>
        </w:rPr>
      </w:pPr>
      <w:r w:rsidRPr="00322FE6">
        <w:rPr>
          <w:rFonts w:hint="eastAsia"/>
          <w:sz w:val="24"/>
          <w:szCs w:val="24"/>
        </w:rPr>
        <w:t>（</w:t>
      </w:r>
      <w:r w:rsidR="00004BE6" w:rsidRPr="00322FE6">
        <w:rPr>
          <w:rFonts w:hint="eastAsia"/>
          <w:sz w:val="24"/>
          <w:szCs w:val="24"/>
        </w:rPr>
        <w:t>4</w:t>
      </w:r>
      <w:r w:rsidRPr="00322FE6">
        <w:rPr>
          <w:rFonts w:hint="eastAsia"/>
          <w:sz w:val="24"/>
          <w:szCs w:val="24"/>
        </w:rPr>
        <w:t xml:space="preserve">） </w:t>
      </w:r>
      <w:r w:rsidR="00004BE6" w:rsidRPr="00322FE6">
        <w:rPr>
          <w:rFonts w:hint="eastAsia"/>
          <w:sz w:val="24"/>
          <w:szCs w:val="24"/>
        </w:rPr>
        <w:t>開催日時・場所</w:t>
      </w:r>
    </w:p>
    <w:p w:rsidR="00437F57" w:rsidRDefault="00D47697" w:rsidP="00437F57">
      <w:pPr>
        <w:spacing w:line="360" w:lineRule="exact"/>
        <w:ind w:left="720" w:hangingChars="300" w:hanging="720"/>
        <w:rPr>
          <w:sz w:val="24"/>
          <w:szCs w:val="24"/>
        </w:rPr>
      </w:pPr>
      <w:r w:rsidRPr="00322FE6">
        <w:rPr>
          <w:rFonts w:hint="eastAsia"/>
          <w:sz w:val="24"/>
          <w:szCs w:val="24"/>
        </w:rPr>
        <w:t xml:space="preserve">　　　令和</w:t>
      </w:r>
      <w:r w:rsidR="00D83364">
        <w:rPr>
          <w:rFonts w:hint="eastAsia"/>
          <w:sz w:val="24"/>
          <w:szCs w:val="24"/>
        </w:rPr>
        <w:t>７</w:t>
      </w:r>
      <w:r w:rsidRPr="00322FE6">
        <w:rPr>
          <w:rFonts w:hint="eastAsia"/>
          <w:sz w:val="24"/>
          <w:szCs w:val="24"/>
        </w:rPr>
        <w:t>年（202</w:t>
      </w:r>
      <w:r w:rsidR="00D83364">
        <w:rPr>
          <w:sz w:val="24"/>
          <w:szCs w:val="24"/>
        </w:rPr>
        <w:t>5</w:t>
      </w:r>
      <w:r w:rsidRPr="00322FE6">
        <w:rPr>
          <w:rFonts w:hint="eastAsia"/>
          <w:sz w:val="24"/>
          <w:szCs w:val="24"/>
        </w:rPr>
        <w:t>年）</w:t>
      </w:r>
      <w:r w:rsidR="00D83364">
        <w:rPr>
          <w:rFonts w:hint="eastAsia"/>
          <w:sz w:val="24"/>
          <w:szCs w:val="24"/>
        </w:rPr>
        <w:t>１</w:t>
      </w:r>
      <w:r w:rsidRPr="00322FE6">
        <w:rPr>
          <w:rFonts w:hint="eastAsia"/>
          <w:sz w:val="24"/>
          <w:szCs w:val="24"/>
        </w:rPr>
        <w:t>月</w:t>
      </w:r>
      <w:r w:rsidR="00BF7D62">
        <w:rPr>
          <w:sz w:val="24"/>
          <w:szCs w:val="24"/>
        </w:rPr>
        <w:t>22</w:t>
      </w:r>
      <w:r w:rsidR="00542C0B">
        <w:rPr>
          <w:rFonts w:hint="eastAsia"/>
          <w:sz w:val="24"/>
          <w:szCs w:val="24"/>
        </w:rPr>
        <w:t>日（</w:t>
      </w:r>
      <w:r w:rsidR="00BF7D62">
        <w:rPr>
          <w:rFonts w:hint="eastAsia"/>
          <w:sz w:val="24"/>
          <w:szCs w:val="24"/>
        </w:rPr>
        <w:t>水</w:t>
      </w:r>
      <w:r w:rsidR="008C0DDC">
        <w:rPr>
          <w:rFonts w:hint="eastAsia"/>
          <w:sz w:val="24"/>
          <w:szCs w:val="24"/>
        </w:rPr>
        <w:t>）から同</w:t>
      </w:r>
      <w:r w:rsidRPr="00322FE6">
        <w:rPr>
          <w:rFonts w:hint="eastAsia"/>
          <w:sz w:val="24"/>
          <w:szCs w:val="24"/>
        </w:rPr>
        <w:t>月</w:t>
      </w:r>
      <w:r w:rsidR="00BF7D62">
        <w:rPr>
          <w:sz w:val="24"/>
          <w:szCs w:val="24"/>
        </w:rPr>
        <w:t>28</w:t>
      </w:r>
      <w:r w:rsidR="00472EB8">
        <w:rPr>
          <w:rFonts w:hint="eastAsia"/>
          <w:sz w:val="24"/>
          <w:szCs w:val="24"/>
        </w:rPr>
        <w:t>日（</w:t>
      </w:r>
      <w:r w:rsidR="00BF7D62">
        <w:rPr>
          <w:rFonts w:hint="eastAsia"/>
          <w:sz w:val="24"/>
          <w:szCs w:val="24"/>
        </w:rPr>
        <w:t>火</w:t>
      </w:r>
      <w:r w:rsidRPr="00322FE6">
        <w:rPr>
          <w:rFonts w:hint="eastAsia"/>
          <w:sz w:val="24"/>
          <w:szCs w:val="24"/>
        </w:rPr>
        <w:t>）</w:t>
      </w:r>
      <w:r w:rsidR="00437F57">
        <w:rPr>
          <w:rFonts w:hint="eastAsia"/>
          <w:sz w:val="24"/>
          <w:szCs w:val="24"/>
        </w:rPr>
        <w:t>まで</w:t>
      </w:r>
      <w:r w:rsidRPr="00322FE6">
        <w:rPr>
          <w:rFonts w:hint="eastAsia"/>
          <w:sz w:val="24"/>
          <w:szCs w:val="24"/>
        </w:rPr>
        <w:t>の</w:t>
      </w:r>
      <w:r w:rsidR="00437F57">
        <w:rPr>
          <w:rFonts w:hint="eastAsia"/>
          <w:sz w:val="24"/>
          <w:szCs w:val="24"/>
        </w:rPr>
        <w:t>いずれか</w:t>
      </w:r>
    </w:p>
    <w:p w:rsidR="00D83364" w:rsidRDefault="00437F57" w:rsidP="00437F57">
      <w:pPr>
        <w:spacing w:line="360" w:lineRule="exact"/>
        <w:ind w:firstLineChars="200" w:firstLine="480"/>
        <w:rPr>
          <w:sz w:val="24"/>
          <w:szCs w:val="24"/>
        </w:rPr>
      </w:pPr>
      <w:r>
        <w:rPr>
          <w:rFonts w:hint="eastAsia"/>
          <w:sz w:val="24"/>
          <w:szCs w:val="24"/>
        </w:rPr>
        <w:t>１日の</w:t>
      </w:r>
      <w:r w:rsidR="00004BE6" w:rsidRPr="00322FE6">
        <w:rPr>
          <w:rFonts w:hint="eastAsia"/>
          <w:sz w:val="24"/>
          <w:szCs w:val="24"/>
        </w:rPr>
        <w:t>１時間程度</w:t>
      </w:r>
    </w:p>
    <w:p w:rsidR="00D83364" w:rsidRDefault="00D83364" w:rsidP="00322FE6">
      <w:pPr>
        <w:spacing w:line="360" w:lineRule="exact"/>
        <w:rPr>
          <w:sz w:val="24"/>
          <w:szCs w:val="24"/>
        </w:rPr>
      </w:pPr>
      <w:r>
        <w:rPr>
          <w:rFonts w:hint="eastAsia"/>
          <w:sz w:val="24"/>
          <w:szCs w:val="24"/>
        </w:rPr>
        <w:t xml:space="preserve">　　　鎌倉市役所本庁舎会議室</w:t>
      </w:r>
    </w:p>
    <w:p w:rsidR="00D83364" w:rsidRPr="00322FE6" w:rsidRDefault="00D83364" w:rsidP="00322FE6">
      <w:pPr>
        <w:spacing w:line="360" w:lineRule="exact"/>
        <w:rPr>
          <w:sz w:val="24"/>
          <w:szCs w:val="24"/>
        </w:rPr>
      </w:pPr>
      <w:r>
        <w:rPr>
          <w:rFonts w:hint="eastAsia"/>
          <w:sz w:val="24"/>
          <w:szCs w:val="24"/>
        </w:rPr>
        <w:t xml:space="preserve">　　　※日時及び場所は申し込み後に調整し、ご連絡します。</w:t>
      </w:r>
    </w:p>
    <w:p w:rsidR="002B6E04" w:rsidRPr="00322FE6" w:rsidRDefault="002B6E04" w:rsidP="00322FE6">
      <w:pPr>
        <w:spacing w:line="360" w:lineRule="exact"/>
        <w:rPr>
          <w:sz w:val="24"/>
          <w:szCs w:val="24"/>
        </w:rPr>
      </w:pPr>
      <w:r w:rsidRPr="00322FE6">
        <w:rPr>
          <w:rFonts w:hint="eastAsia"/>
          <w:sz w:val="24"/>
          <w:szCs w:val="24"/>
        </w:rPr>
        <w:t>（5） 申込方法</w:t>
      </w:r>
    </w:p>
    <w:p w:rsidR="002B6E04" w:rsidRPr="00322FE6" w:rsidRDefault="002B6E04" w:rsidP="00322FE6">
      <w:pPr>
        <w:spacing w:line="360" w:lineRule="exact"/>
        <w:ind w:left="480" w:hangingChars="200" w:hanging="480"/>
        <w:rPr>
          <w:sz w:val="24"/>
          <w:szCs w:val="24"/>
        </w:rPr>
      </w:pPr>
      <w:r w:rsidRPr="00322FE6">
        <w:rPr>
          <w:rFonts w:hint="eastAsia"/>
          <w:sz w:val="24"/>
          <w:szCs w:val="24"/>
        </w:rPr>
        <w:t xml:space="preserve">　　　参加を希望する場合は、別紙「参加申込書（エントリーシート）」に必要事項を</w:t>
      </w:r>
      <w:r w:rsidRPr="00322FE6">
        <w:rPr>
          <w:rFonts w:hint="eastAsia"/>
          <w:sz w:val="24"/>
          <w:szCs w:val="24"/>
        </w:rPr>
        <w:lastRenderedPageBreak/>
        <w:t>記入の上、電子メールにより下記までお申し込みください。</w:t>
      </w:r>
    </w:p>
    <w:p w:rsidR="002B6E04" w:rsidRPr="00322FE6" w:rsidRDefault="002B6E04" w:rsidP="00322FE6">
      <w:pPr>
        <w:spacing w:line="360" w:lineRule="exact"/>
        <w:rPr>
          <w:sz w:val="24"/>
          <w:szCs w:val="24"/>
        </w:rPr>
      </w:pPr>
      <w:r w:rsidRPr="00322FE6">
        <w:rPr>
          <w:rFonts w:hint="eastAsia"/>
          <w:sz w:val="24"/>
          <w:szCs w:val="24"/>
        </w:rPr>
        <w:t xml:space="preserve">　　　E-mail：</w:t>
      </w:r>
      <w:r w:rsidR="00D83364">
        <w:rPr>
          <w:rFonts w:hint="eastAsia"/>
          <w:sz w:val="24"/>
          <w:szCs w:val="24"/>
        </w:rPr>
        <w:t>e</w:t>
      </w:r>
      <w:r w:rsidR="00D83364">
        <w:rPr>
          <w:sz w:val="24"/>
          <w:szCs w:val="24"/>
        </w:rPr>
        <w:t>ngo</w:t>
      </w:r>
      <w:r w:rsidRPr="00322FE6">
        <w:rPr>
          <w:sz w:val="24"/>
          <w:szCs w:val="24"/>
        </w:rPr>
        <w:t>@city.kamakura.kanagawa.jp</w:t>
      </w:r>
    </w:p>
    <w:p w:rsidR="00F24C0C" w:rsidRDefault="002B6E04" w:rsidP="00F24C0C">
      <w:pPr>
        <w:spacing w:line="360" w:lineRule="exact"/>
        <w:ind w:leftChars="100" w:left="2130" w:hangingChars="800" w:hanging="1920"/>
        <w:rPr>
          <w:sz w:val="24"/>
          <w:szCs w:val="24"/>
        </w:rPr>
      </w:pPr>
      <w:r w:rsidRPr="00322FE6">
        <w:rPr>
          <w:rFonts w:hint="eastAsia"/>
          <w:sz w:val="24"/>
          <w:szCs w:val="24"/>
        </w:rPr>
        <w:t xml:space="preserve">　</w:t>
      </w:r>
      <w:r w:rsidR="00D83364">
        <w:rPr>
          <w:rFonts w:hint="eastAsia"/>
          <w:sz w:val="24"/>
          <w:szCs w:val="24"/>
        </w:rPr>
        <w:t xml:space="preserve"> 〈</w:t>
      </w:r>
      <w:r w:rsidRPr="00322FE6">
        <w:rPr>
          <w:rFonts w:hint="eastAsia"/>
          <w:sz w:val="24"/>
          <w:szCs w:val="24"/>
        </w:rPr>
        <w:t>申込期限</w:t>
      </w:r>
      <w:r w:rsidR="00D83364">
        <w:rPr>
          <w:rFonts w:hint="eastAsia"/>
          <w:sz w:val="24"/>
          <w:szCs w:val="24"/>
        </w:rPr>
        <w:t>〉</w:t>
      </w:r>
      <w:r w:rsidRPr="00322FE6">
        <w:rPr>
          <w:rFonts w:hint="eastAsia"/>
          <w:sz w:val="24"/>
          <w:szCs w:val="24"/>
        </w:rPr>
        <w:t>令和</w:t>
      </w:r>
      <w:r w:rsidR="00D83364">
        <w:rPr>
          <w:rFonts w:hint="eastAsia"/>
          <w:sz w:val="24"/>
          <w:szCs w:val="24"/>
        </w:rPr>
        <w:t>６</w:t>
      </w:r>
      <w:r w:rsidRPr="00322FE6">
        <w:rPr>
          <w:rFonts w:hint="eastAsia"/>
          <w:sz w:val="24"/>
          <w:szCs w:val="24"/>
        </w:rPr>
        <w:t>年（202</w:t>
      </w:r>
      <w:r w:rsidR="00D83364">
        <w:rPr>
          <w:sz w:val="24"/>
          <w:szCs w:val="24"/>
        </w:rPr>
        <w:t>4</w:t>
      </w:r>
      <w:r w:rsidRPr="00322FE6">
        <w:rPr>
          <w:rFonts w:hint="eastAsia"/>
          <w:sz w:val="24"/>
          <w:szCs w:val="24"/>
        </w:rPr>
        <w:t>年）</w:t>
      </w:r>
      <w:r w:rsidR="00D83364">
        <w:rPr>
          <w:rFonts w:hint="eastAsia"/>
          <w:sz w:val="24"/>
          <w:szCs w:val="24"/>
        </w:rPr>
        <w:t>1</w:t>
      </w:r>
      <w:r w:rsidR="00D83364">
        <w:rPr>
          <w:sz w:val="24"/>
          <w:szCs w:val="24"/>
        </w:rPr>
        <w:t>2</w:t>
      </w:r>
      <w:r w:rsidRPr="00322FE6">
        <w:rPr>
          <w:rFonts w:hint="eastAsia"/>
          <w:sz w:val="24"/>
          <w:szCs w:val="24"/>
        </w:rPr>
        <w:t>月</w:t>
      </w:r>
      <w:r w:rsidR="00BF7D62">
        <w:rPr>
          <w:rFonts w:hint="eastAsia"/>
          <w:sz w:val="24"/>
          <w:szCs w:val="24"/>
        </w:rPr>
        <w:t>1</w:t>
      </w:r>
      <w:r w:rsidR="00BF7D62">
        <w:rPr>
          <w:sz w:val="24"/>
          <w:szCs w:val="24"/>
        </w:rPr>
        <w:t>7</w:t>
      </w:r>
      <w:r w:rsidRPr="00322FE6">
        <w:rPr>
          <w:rFonts w:hint="eastAsia"/>
          <w:sz w:val="24"/>
          <w:szCs w:val="24"/>
        </w:rPr>
        <w:t>日（</w:t>
      </w:r>
      <w:r w:rsidR="00BF7D62">
        <w:rPr>
          <w:rFonts w:hint="eastAsia"/>
          <w:sz w:val="24"/>
          <w:szCs w:val="24"/>
        </w:rPr>
        <w:t>火</w:t>
      </w:r>
      <w:r w:rsidRPr="00322FE6">
        <w:rPr>
          <w:rFonts w:hint="eastAsia"/>
          <w:sz w:val="24"/>
          <w:szCs w:val="24"/>
        </w:rPr>
        <w:t>）から</w:t>
      </w:r>
    </w:p>
    <w:p w:rsidR="00322FE6" w:rsidRDefault="00D83364" w:rsidP="00F24C0C">
      <w:pPr>
        <w:spacing w:line="360" w:lineRule="exact"/>
        <w:ind w:leftChars="900" w:left="1890" w:firstLineChars="100" w:firstLine="240"/>
        <w:rPr>
          <w:sz w:val="24"/>
          <w:szCs w:val="24"/>
        </w:rPr>
      </w:pPr>
      <w:r>
        <w:rPr>
          <w:rFonts w:hint="eastAsia"/>
          <w:sz w:val="24"/>
          <w:szCs w:val="24"/>
        </w:rPr>
        <w:t>令和７年（2</w:t>
      </w:r>
      <w:r>
        <w:rPr>
          <w:sz w:val="24"/>
          <w:szCs w:val="24"/>
        </w:rPr>
        <w:t>025</w:t>
      </w:r>
      <w:r>
        <w:rPr>
          <w:rFonts w:hint="eastAsia"/>
          <w:sz w:val="24"/>
          <w:szCs w:val="24"/>
        </w:rPr>
        <w:t>年）１</w:t>
      </w:r>
      <w:r w:rsidR="002B6E04" w:rsidRPr="00322FE6">
        <w:rPr>
          <w:rFonts w:hint="eastAsia"/>
          <w:sz w:val="24"/>
          <w:szCs w:val="24"/>
        </w:rPr>
        <w:t>月</w:t>
      </w:r>
      <w:r w:rsidR="00BF7D62">
        <w:rPr>
          <w:sz w:val="24"/>
          <w:szCs w:val="24"/>
        </w:rPr>
        <w:t>15</w:t>
      </w:r>
      <w:r w:rsidR="00542C0B">
        <w:rPr>
          <w:rFonts w:hint="eastAsia"/>
          <w:sz w:val="24"/>
          <w:szCs w:val="24"/>
        </w:rPr>
        <w:t>日（</w:t>
      </w:r>
      <w:r w:rsidR="00BF7D62">
        <w:rPr>
          <w:rFonts w:hint="eastAsia"/>
          <w:sz w:val="24"/>
          <w:szCs w:val="24"/>
        </w:rPr>
        <w:t>水</w:t>
      </w:r>
      <w:r w:rsidR="002B6E04" w:rsidRPr="00322FE6">
        <w:rPr>
          <w:rFonts w:hint="eastAsia"/>
          <w:sz w:val="24"/>
          <w:szCs w:val="24"/>
        </w:rPr>
        <w:t>）</w:t>
      </w:r>
      <w:r>
        <w:rPr>
          <w:rFonts w:hint="eastAsia"/>
          <w:sz w:val="24"/>
          <w:szCs w:val="24"/>
        </w:rPr>
        <w:t>午後５時</w:t>
      </w:r>
      <w:r w:rsidR="002B6E04" w:rsidRPr="00322FE6">
        <w:rPr>
          <w:rFonts w:hint="eastAsia"/>
          <w:sz w:val="24"/>
          <w:szCs w:val="24"/>
        </w:rPr>
        <w:t>まで</w:t>
      </w:r>
    </w:p>
    <w:p w:rsidR="00B25C28" w:rsidRPr="00542C0B" w:rsidRDefault="00B25C28" w:rsidP="00322FE6">
      <w:pPr>
        <w:spacing w:line="360" w:lineRule="exact"/>
        <w:rPr>
          <w:sz w:val="24"/>
          <w:szCs w:val="24"/>
        </w:rPr>
      </w:pPr>
    </w:p>
    <w:p w:rsidR="00B31B34" w:rsidRPr="00322FE6" w:rsidRDefault="00F24C0C" w:rsidP="00322FE6">
      <w:pPr>
        <w:spacing w:line="360" w:lineRule="exact"/>
        <w:rPr>
          <w:sz w:val="24"/>
          <w:szCs w:val="24"/>
        </w:rPr>
      </w:pPr>
      <w:r>
        <w:rPr>
          <w:rFonts w:hint="eastAsia"/>
          <w:sz w:val="24"/>
          <w:szCs w:val="24"/>
        </w:rPr>
        <w:t>４</w:t>
      </w:r>
      <w:r w:rsidR="00B31B34" w:rsidRPr="00322FE6">
        <w:rPr>
          <w:rFonts w:hint="eastAsia"/>
          <w:sz w:val="24"/>
          <w:szCs w:val="24"/>
        </w:rPr>
        <w:t xml:space="preserve">　</w:t>
      </w:r>
      <w:r w:rsidR="002B6E04" w:rsidRPr="00322FE6">
        <w:rPr>
          <w:rFonts w:hint="eastAsia"/>
          <w:sz w:val="24"/>
          <w:szCs w:val="24"/>
        </w:rPr>
        <w:t>参加対象者</w:t>
      </w:r>
    </w:p>
    <w:p w:rsidR="00F24C0C" w:rsidRPr="00322FE6" w:rsidRDefault="00B31B34" w:rsidP="00F24C0C">
      <w:pPr>
        <w:spacing w:line="360" w:lineRule="exact"/>
        <w:rPr>
          <w:sz w:val="24"/>
          <w:szCs w:val="24"/>
        </w:rPr>
      </w:pPr>
      <w:r w:rsidRPr="00322FE6">
        <w:rPr>
          <w:rFonts w:hint="eastAsia"/>
          <w:sz w:val="24"/>
          <w:szCs w:val="24"/>
        </w:rPr>
        <w:t xml:space="preserve">（1） </w:t>
      </w:r>
      <w:r w:rsidR="002B6E04" w:rsidRPr="00322FE6">
        <w:rPr>
          <w:rFonts w:hint="eastAsia"/>
          <w:sz w:val="24"/>
          <w:szCs w:val="24"/>
        </w:rPr>
        <w:t>参加</w:t>
      </w:r>
      <w:r w:rsidRPr="00322FE6">
        <w:rPr>
          <w:rFonts w:hint="eastAsia"/>
          <w:sz w:val="24"/>
          <w:szCs w:val="24"/>
        </w:rPr>
        <w:t>対象</w:t>
      </w:r>
      <w:r w:rsidR="002B6E04" w:rsidRPr="00322FE6">
        <w:rPr>
          <w:rFonts w:hint="eastAsia"/>
          <w:sz w:val="24"/>
          <w:szCs w:val="24"/>
        </w:rPr>
        <w:t>条件</w:t>
      </w:r>
    </w:p>
    <w:p w:rsidR="002B6E04" w:rsidRPr="00322FE6" w:rsidRDefault="002B6E04" w:rsidP="00BF7D62">
      <w:pPr>
        <w:spacing w:line="360" w:lineRule="exact"/>
        <w:ind w:leftChars="200" w:left="420" w:firstLineChars="100" w:firstLine="240"/>
        <w:rPr>
          <w:sz w:val="24"/>
          <w:szCs w:val="24"/>
        </w:rPr>
      </w:pPr>
      <w:r w:rsidRPr="00322FE6">
        <w:rPr>
          <w:rFonts w:hint="eastAsia"/>
          <w:sz w:val="24"/>
          <w:szCs w:val="24"/>
        </w:rPr>
        <w:t>事業の実施主体となりうる、もしくは実施主体となる意向を有する法人又は法人のグループ（これらに準ずる団体を含む。）</w:t>
      </w:r>
      <w:r w:rsidR="00F24C0C">
        <w:rPr>
          <w:rFonts w:hint="eastAsia"/>
          <w:sz w:val="24"/>
          <w:szCs w:val="24"/>
        </w:rPr>
        <w:t>とします。</w:t>
      </w:r>
    </w:p>
    <w:p w:rsidR="00B31B34" w:rsidRPr="00322FE6" w:rsidRDefault="00B31B34" w:rsidP="00322FE6">
      <w:pPr>
        <w:spacing w:line="360" w:lineRule="exact"/>
        <w:rPr>
          <w:sz w:val="24"/>
          <w:szCs w:val="24"/>
        </w:rPr>
      </w:pPr>
      <w:r w:rsidRPr="00322FE6">
        <w:rPr>
          <w:rFonts w:hint="eastAsia"/>
          <w:sz w:val="24"/>
          <w:szCs w:val="24"/>
        </w:rPr>
        <w:t xml:space="preserve">（2） </w:t>
      </w:r>
      <w:r w:rsidR="002B6E04" w:rsidRPr="00322FE6">
        <w:rPr>
          <w:rFonts w:hint="eastAsia"/>
          <w:sz w:val="24"/>
          <w:szCs w:val="24"/>
        </w:rPr>
        <w:t>参加除外条件</w:t>
      </w:r>
    </w:p>
    <w:p w:rsidR="00322FE6" w:rsidRPr="00322FE6" w:rsidRDefault="00322FE6" w:rsidP="00322FE6">
      <w:pPr>
        <w:spacing w:line="360" w:lineRule="exact"/>
        <w:ind w:firstLineChars="300" w:firstLine="720"/>
        <w:rPr>
          <w:sz w:val="24"/>
          <w:szCs w:val="24"/>
        </w:rPr>
      </w:pPr>
      <w:r w:rsidRPr="00322FE6">
        <w:rPr>
          <w:rFonts w:hint="eastAsia"/>
          <w:sz w:val="24"/>
          <w:szCs w:val="24"/>
        </w:rPr>
        <w:t>次のいずれかに該当する場合は、対話の対象者として認めないこととします。</w:t>
      </w:r>
    </w:p>
    <w:p w:rsidR="002B6E04" w:rsidRPr="00322FE6" w:rsidRDefault="002B6E04" w:rsidP="00322FE6">
      <w:pPr>
        <w:spacing w:line="360" w:lineRule="exact"/>
        <w:ind w:leftChars="200" w:left="660" w:hangingChars="100" w:hanging="240"/>
        <w:rPr>
          <w:sz w:val="24"/>
          <w:szCs w:val="24"/>
        </w:rPr>
      </w:pPr>
      <w:r w:rsidRPr="00322FE6">
        <w:rPr>
          <w:rFonts w:hint="eastAsia"/>
          <w:sz w:val="24"/>
          <w:szCs w:val="24"/>
        </w:rPr>
        <w:t xml:space="preserve">ア　</w:t>
      </w:r>
      <w:r w:rsidRPr="00322FE6">
        <w:rPr>
          <w:sz w:val="24"/>
          <w:szCs w:val="24"/>
        </w:rPr>
        <w:t>無差別大量殺人行為を行った団体の規制に関する法律(平成11 年法律</w:t>
      </w:r>
      <w:r w:rsidRPr="00322FE6">
        <w:rPr>
          <w:rFonts w:hint="eastAsia"/>
          <w:sz w:val="24"/>
          <w:szCs w:val="24"/>
        </w:rPr>
        <w:t>第</w:t>
      </w:r>
      <w:r w:rsidRPr="00322FE6">
        <w:rPr>
          <w:sz w:val="24"/>
          <w:szCs w:val="24"/>
        </w:rPr>
        <w:t>147 号)第８条第２項第１号の処分を受けている団体若しくはその代表</w:t>
      </w:r>
      <w:r w:rsidRPr="00322FE6">
        <w:rPr>
          <w:rFonts w:hint="eastAsia"/>
          <w:sz w:val="24"/>
          <w:szCs w:val="24"/>
        </w:rPr>
        <w:t>者、主宰者その他の構成員又は当該構成員を含む団体</w:t>
      </w:r>
    </w:p>
    <w:p w:rsidR="002B6E04" w:rsidRPr="00322FE6" w:rsidRDefault="002B6E04" w:rsidP="00322FE6">
      <w:pPr>
        <w:spacing w:line="360" w:lineRule="exact"/>
        <w:ind w:leftChars="200" w:left="660" w:hangingChars="100" w:hanging="240"/>
        <w:rPr>
          <w:sz w:val="24"/>
          <w:szCs w:val="24"/>
        </w:rPr>
      </w:pPr>
      <w:r w:rsidRPr="00322FE6">
        <w:rPr>
          <w:rFonts w:hint="eastAsia"/>
          <w:sz w:val="24"/>
          <w:szCs w:val="24"/>
        </w:rPr>
        <w:t xml:space="preserve">イ　</w:t>
      </w:r>
      <w:r w:rsidRPr="00322FE6">
        <w:rPr>
          <w:sz w:val="24"/>
          <w:szCs w:val="24"/>
        </w:rPr>
        <w:t>鎌倉市暴力団排除条例（平成23 年10 月６日鎌倉市条例第11 号）第２</w:t>
      </w:r>
      <w:r w:rsidRPr="00322FE6">
        <w:rPr>
          <w:rFonts w:hint="eastAsia"/>
          <w:sz w:val="24"/>
          <w:szCs w:val="24"/>
        </w:rPr>
        <w:t>条第２号に規定する暴力団、同条第</w:t>
      </w:r>
      <w:r w:rsidRPr="00322FE6">
        <w:rPr>
          <w:sz w:val="24"/>
          <w:szCs w:val="24"/>
        </w:rPr>
        <w:t>4 号に規定する暴力団員等、同条第</w:t>
      </w:r>
      <w:r w:rsidRPr="00322FE6">
        <w:rPr>
          <w:rFonts w:hint="eastAsia"/>
          <w:sz w:val="24"/>
          <w:szCs w:val="24"/>
        </w:rPr>
        <w:t>５号に規定する暴力団経営支配法人等又は同条例第７条に規定する暴力団員等と密接な関係を有すると認められる者</w:t>
      </w:r>
    </w:p>
    <w:p w:rsidR="00B31B34" w:rsidRPr="00322FE6" w:rsidRDefault="002B6E04" w:rsidP="00322FE6">
      <w:pPr>
        <w:spacing w:line="360" w:lineRule="exact"/>
        <w:ind w:leftChars="200" w:left="660" w:hangingChars="100" w:hanging="240"/>
        <w:rPr>
          <w:sz w:val="24"/>
          <w:szCs w:val="24"/>
        </w:rPr>
      </w:pPr>
      <w:r w:rsidRPr="00322FE6">
        <w:rPr>
          <w:rFonts w:hint="eastAsia"/>
          <w:sz w:val="24"/>
          <w:szCs w:val="24"/>
        </w:rPr>
        <w:t>ウ</w:t>
      </w:r>
      <w:r w:rsidRPr="00322FE6">
        <w:rPr>
          <w:sz w:val="24"/>
          <w:szCs w:val="24"/>
        </w:rPr>
        <w:t xml:space="preserve"> 神奈川県暴力団排除条例(平成22 年神奈川県条例第75 号)第23 条第１</w:t>
      </w:r>
      <w:r w:rsidRPr="00322FE6">
        <w:rPr>
          <w:rFonts w:hint="eastAsia"/>
          <w:sz w:val="24"/>
          <w:szCs w:val="24"/>
        </w:rPr>
        <w:t>項又は第２項に違反している事実がある者</w:t>
      </w:r>
    </w:p>
    <w:p w:rsidR="005B0B4E" w:rsidRPr="00322FE6" w:rsidRDefault="005B0B4E" w:rsidP="00322FE6">
      <w:pPr>
        <w:spacing w:line="360" w:lineRule="exact"/>
        <w:rPr>
          <w:sz w:val="24"/>
          <w:szCs w:val="24"/>
        </w:rPr>
      </w:pPr>
    </w:p>
    <w:p w:rsidR="00B31B34" w:rsidRPr="00322FE6" w:rsidRDefault="00F24C0C" w:rsidP="00322FE6">
      <w:pPr>
        <w:spacing w:line="360" w:lineRule="exact"/>
        <w:rPr>
          <w:sz w:val="24"/>
          <w:szCs w:val="24"/>
        </w:rPr>
      </w:pPr>
      <w:r>
        <w:rPr>
          <w:rFonts w:hint="eastAsia"/>
          <w:sz w:val="24"/>
          <w:szCs w:val="24"/>
        </w:rPr>
        <w:t>５</w:t>
      </w:r>
      <w:r w:rsidR="00B31B34" w:rsidRPr="00322FE6">
        <w:rPr>
          <w:rFonts w:hint="eastAsia"/>
          <w:sz w:val="24"/>
          <w:szCs w:val="24"/>
        </w:rPr>
        <w:t xml:space="preserve">　留意事項</w:t>
      </w:r>
    </w:p>
    <w:p w:rsidR="00B31B34" w:rsidRPr="00322FE6" w:rsidRDefault="00B31B34" w:rsidP="00322FE6">
      <w:pPr>
        <w:spacing w:line="360" w:lineRule="exact"/>
        <w:rPr>
          <w:sz w:val="24"/>
          <w:szCs w:val="24"/>
        </w:rPr>
      </w:pPr>
      <w:r w:rsidRPr="00322FE6">
        <w:rPr>
          <w:rFonts w:hint="eastAsia"/>
          <w:sz w:val="24"/>
          <w:szCs w:val="24"/>
        </w:rPr>
        <w:t>（1） 参加の扱い</w:t>
      </w:r>
    </w:p>
    <w:p w:rsidR="00322FE6" w:rsidRPr="00322FE6" w:rsidRDefault="00B31B34" w:rsidP="00322FE6">
      <w:pPr>
        <w:spacing w:line="360" w:lineRule="exact"/>
        <w:ind w:left="480" w:hangingChars="200" w:hanging="480"/>
        <w:rPr>
          <w:sz w:val="24"/>
          <w:szCs w:val="24"/>
        </w:rPr>
      </w:pPr>
      <w:r w:rsidRPr="00322FE6">
        <w:rPr>
          <w:rFonts w:hint="eastAsia"/>
          <w:sz w:val="24"/>
          <w:szCs w:val="24"/>
        </w:rPr>
        <w:t xml:space="preserve">　　　</w:t>
      </w:r>
      <w:r w:rsidR="00F24C0C">
        <w:rPr>
          <w:rFonts w:hint="eastAsia"/>
          <w:sz w:val="24"/>
          <w:szCs w:val="24"/>
        </w:rPr>
        <w:t>対話へ</w:t>
      </w:r>
      <w:r w:rsidRPr="00322FE6">
        <w:rPr>
          <w:rFonts w:hint="eastAsia"/>
          <w:sz w:val="24"/>
          <w:szCs w:val="24"/>
        </w:rPr>
        <w:t>の参加実績は、</w:t>
      </w:r>
      <w:r w:rsidR="00322FE6" w:rsidRPr="00322FE6">
        <w:rPr>
          <w:rFonts w:hint="eastAsia"/>
          <w:sz w:val="24"/>
          <w:szCs w:val="24"/>
        </w:rPr>
        <w:t>今後の事業者公募や事業者選定などにおける評価や選定に影響を与えるものではありません。</w:t>
      </w:r>
    </w:p>
    <w:p w:rsidR="00B31B34" w:rsidRPr="00322FE6" w:rsidRDefault="00B31B34" w:rsidP="00322FE6">
      <w:pPr>
        <w:spacing w:line="360" w:lineRule="exact"/>
        <w:rPr>
          <w:sz w:val="24"/>
          <w:szCs w:val="24"/>
        </w:rPr>
      </w:pPr>
      <w:r w:rsidRPr="00322FE6">
        <w:rPr>
          <w:rFonts w:hint="eastAsia"/>
          <w:sz w:val="24"/>
          <w:szCs w:val="24"/>
        </w:rPr>
        <w:t>（2） 費用負担</w:t>
      </w:r>
    </w:p>
    <w:p w:rsidR="00B31B34" w:rsidRPr="00322FE6" w:rsidRDefault="00B31B34" w:rsidP="00322FE6">
      <w:pPr>
        <w:spacing w:line="360" w:lineRule="exact"/>
        <w:ind w:left="480" w:hangingChars="200" w:hanging="480"/>
        <w:rPr>
          <w:sz w:val="24"/>
          <w:szCs w:val="24"/>
        </w:rPr>
      </w:pPr>
      <w:r w:rsidRPr="00322FE6">
        <w:rPr>
          <w:rFonts w:hint="eastAsia"/>
          <w:sz w:val="24"/>
          <w:szCs w:val="24"/>
        </w:rPr>
        <w:t xml:space="preserve">　　　</w:t>
      </w:r>
      <w:r w:rsidR="00F24C0C">
        <w:rPr>
          <w:rFonts w:hint="eastAsia"/>
          <w:sz w:val="24"/>
          <w:szCs w:val="24"/>
        </w:rPr>
        <w:t>参加に関する</w:t>
      </w:r>
      <w:r w:rsidR="00322FE6" w:rsidRPr="00322FE6">
        <w:rPr>
          <w:rFonts w:hint="eastAsia"/>
          <w:sz w:val="24"/>
          <w:szCs w:val="24"/>
        </w:rPr>
        <w:t>書類の作成・提出・対話等すべての</w:t>
      </w:r>
      <w:r w:rsidRPr="00322FE6">
        <w:rPr>
          <w:rFonts w:hint="eastAsia"/>
          <w:sz w:val="24"/>
          <w:szCs w:val="24"/>
        </w:rPr>
        <w:t>費用は、参加者の負担とします。</w:t>
      </w:r>
    </w:p>
    <w:p w:rsidR="00B31B34" w:rsidRPr="00322FE6" w:rsidRDefault="00B31B34" w:rsidP="00322FE6">
      <w:pPr>
        <w:spacing w:line="360" w:lineRule="exact"/>
        <w:rPr>
          <w:sz w:val="24"/>
          <w:szCs w:val="24"/>
        </w:rPr>
      </w:pPr>
      <w:r w:rsidRPr="00322FE6">
        <w:rPr>
          <w:rFonts w:hint="eastAsia"/>
          <w:sz w:val="24"/>
          <w:szCs w:val="24"/>
        </w:rPr>
        <w:t>（3） 追加対話への協力</w:t>
      </w:r>
    </w:p>
    <w:p w:rsidR="00B31B34" w:rsidRPr="00322FE6" w:rsidRDefault="00B31B34" w:rsidP="00322FE6">
      <w:pPr>
        <w:spacing w:line="360" w:lineRule="exact"/>
        <w:ind w:left="480" w:hangingChars="200" w:hanging="480"/>
        <w:rPr>
          <w:sz w:val="24"/>
          <w:szCs w:val="24"/>
        </w:rPr>
      </w:pPr>
      <w:r w:rsidRPr="00322FE6">
        <w:rPr>
          <w:rFonts w:hint="eastAsia"/>
          <w:sz w:val="24"/>
          <w:szCs w:val="24"/>
        </w:rPr>
        <w:t xml:space="preserve">　　　必要に応じて追加対話（文書照会含む）やアンケート等を</w:t>
      </w:r>
      <w:r w:rsidR="00F24C0C">
        <w:rPr>
          <w:rFonts w:hint="eastAsia"/>
          <w:sz w:val="24"/>
          <w:szCs w:val="24"/>
        </w:rPr>
        <w:t>行う</w:t>
      </w:r>
      <w:r w:rsidRPr="00322FE6">
        <w:rPr>
          <w:rFonts w:hint="eastAsia"/>
          <w:sz w:val="24"/>
          <w:szCs w:val="24"/>
        </w:rPr>
        <w:t>ことがあります。その際にはご協力をお願いいたします。</w:t>
      </w:r>
    </w:p>
    <w:p w:rsidR="00322FE6" w:rsidRPr="00322FE6" w:rsidRDefault="00322FE6" w:rsidP="00322FE6">
      <w:pPr>
        <w:spacing w:line="360" w:lineRule="exact"/>
        <w:rPr>
          <w:sz w:val="24"/>
          <w:szCs w:val="24"/>
        </w:rPr>
      </w:pPr>
      <w:r w:rsidRPr="00322FE6">
        <w:rPr>
          <w:rFonts w:hint="eastAsia"/>
          <w:sz w:val="24"/>
          <w:szCs w:val="24"/>
        </w:rPr>
        <w:t>（4） 実施結果の公表</w:t>
      </w:r>
    </w:p>
    <w:p w:rsidR="00322FE6" w:rsidRPr="00322FE6" w:rsidRDefault="00322FE6" w:rsidP="00322FE6">
      <w:pPr>
        <w:spacing w:line="360" w:lineRule="exact"/>
        <w:ind w:left="480" w:hangingChars="200" w:hanging="480"/>
        <w:rPr>
          <w:sz w:val="24"/>
          <w:szCs w:val="24"/>
        </w:rPr>
      </w:pPr>
      <w:r w:rsidRPr="00322FE6">
        <w:rPr>
          <w:rFonts w:hint="eastAsia"/>
          <w:sz w:val="24"/>
          <w:szCs w:val="24"/>
        </w:rPr>
        <w:t xml:space="preserve">　　　</w:t>
      </w:r>
      <w:r w:rsidR="00F24C0C">
        <w:rPr>
          <w:rFonts w:hint="eastAsia"/>
          <w:sz w:val="24"/>
          <w:szCs w:val="24"/>
        </w:rPr>
        <w:t>対話</w:t>
      </w:r>
      <w:r w:rsidRPr="00322FE6">
        <w:rPr>
          <w:rFonts w:hint="eastAsia"/>
          <w:sz w:val="24"/>
          <w:szCs w:val="24"/>
        </w:rPr>
        <w:t>の実施結果については、概要を市のホームページで公表します。</w:t>
      </w:r>
    </w:p>
    <w:p w:rsidR="00322FE6" w:rsidRPr="00322FE6" w:rsidRDefault="00322FE6" w:rsidP="00322FE6">
      <w:pPr>
        <w:spacing w:line="360" w:lineRule="exact"/>
        <w:ind w:leftChars="200" w:left="420" w:firstLineChars="100" w:firstLine="240"/>
        <w:rPr>
          <w:sz w:val="24"/>
          <w:szCs w:val="24"/>
        </w:rPr>
      </w:pPr>
      <w:r w:rsidRPr="00322FE6">
        <w:rPr>
          <w:rFonts w:hint="eastAsia"/>
          <w:sz w:val="24"/>
          <w:szCs w:val="24"/>
        </w:rPr>
        <w:t>公表にあたっては、事業者のノウハウ保護等を考慮し、参加者名は公表せず、内容についても事前に参加者に確認します。</w:t>
      </w:r>
    </w:p>
    <w:p w:rsidR="00322FE6" w:rsidRPr="00322FE6" w:rsidRDefault="00322FE6" w:rsidP="00322FE6">
      <w:pPr>
        <w:spacing w:line="360" w:lineRule="exact"/>
        <w:ind w:leftChars="200" w:left="420" w:firstLineChars="100" w:firstLine="240"/>
        <w:rPr>
          <w:sz w:val="24"/>
          <w:szCs w:val="24"/>
        </w:rPr>
      </w:pPr>
    </w:p>
    <w:p w:rsidR="00322FE6" w:rsidRPr="00322FE6" w:rsidRDefault="00322FE6" w:rsidP="00322FE6">
      <w:pPr>
        <w:spacing w:line="360" w:lineRule="exact"/>
        <w:rPr>
          <w:sz w:val="24"/>
          <w:szCs w:val="24"/>
        </w:rPr>
      </w:pPr>
      <w:r w:rsidRPr="00322FE6">
        <w:rPr>
          <w:rFonts w:hint="eastAsia"/>
          <w:sz w:val="24"/>
          <w:szCs w:val="24"/>
        </w:rPr>
        <w:t>５</w:t>
      </w:r>
      <w:r w:rsidR="00B31B34" w:rsidRPr="00322FE6">
        <w:rPr>
          <w:rFonts w:hint="eastAsia"/>
          <w:sz w:val="24"/>
          <w:szCs w:val="24"/>
        </w:rPr>
        <w:t xml:space="preserve">　</w:t>
      </w:r>
      <w:r w:rsidRPr="00322FE6">
        <w:rPr>
          <w:rFonts w:hint="eastAsia"/>
          <w:sz w:val="24"/>
          <w:szCs w:val="24"/>
        </w:rPr>
        <w:t>問い合わせ先</w:t>
      </w:r>
    </w:p>
    <w:p w:rsidR="00B31B34" w:rsidRPr="00322FE6" w:rsidRDefault="00322FE6" w:rsidP="00322FE6">
      <w:pPr>
        <w:spacing w:line="360" w:lineRule="exact"/>
        <w:rPr>
          <w:sz w:val="24"/>
          <w:szCs w:val="24"/>
        </w:rPr>
      </w:pPr>
      <w:r>
        <w:rPr>
          <w:rFonts w:hint="eastAsia"/>
          <w:sz w:val="24"/>
          <w:szCs w:val="24"/>
        </w:rPr>
        <w:t xml:space="preserve">　　鎌倉市</w:t>
      </w:r>
      <w:r w:rsidR="00F24C0C">
        <w:rPr>
          <w:rFonts w:hint="eastAsia"/>
          <w:sz w:val="24"/>
          <w:szCs w:val="24"/>
        </w:rPr>
        <w:t>健康福祉</w:t>
      </w:r>
      <w:r>
        <w:rPr>
          <w:rFonts w:hint="eastAsia"/>
          <w:sz w:val="24"/>
          <w:szCs w:val="24"/>
        </w:rPr>
        <w:t>部</w:t>
      </w:r>
      <w:r w:rsidR="00F24C0C">
        <w:rPr>
          <w:rFonts w:hint="eastAsia"/>
          <w:sz w:val="24"/>
          <w:szCs w:val="24"/>
        </w:rPr>
        <w:t>生活福祉</w:t>
      </w:r>
      <w:r>
        <w:rPr>
          <w:rFonts w:hint="eastAsia"/>
          <w:sz w:val="24"/>
          <w:szCs w:val="24"/>
        </w:rPr>
        <w:t>課</w:t>
      </w:r>
    </w:p>
    <w:p w:rsidR="00B31B34" w:rsidRDefault="00322FE6" w:rsidP="00322FE6">
      <w:pPr>
        <w:spacing w:line="360" w:lineRule="exact"/>
        <w:rPr>
          <w:sz w:val="24"/>
          <w:szCs w:val="24"/>
        </w:rPr>
      </w:pPr>
      <w:r>
        <w:rPr>
          <w:rFonts w:hint="eastAsia"/>
          <w:sz w:val="24"/>
          <w:szCs w:val="24"/>
        </w:rPr>
        <w:t xml:space="preserve">　　鎌倉市御成町18番10号</w:t>
      </w:r>
      <w:r>
        <w:rPr>
          <w:sz w:val="24"/>
          <w:szCs w:val="24"/>
        </w:rPr>
        <w:tab/>
        <w:t xml:space="preserve"> </w:t>
      </w:r>
      <w:r>
        <w:rPr>
          <w:rFonts w:hint="eastAsia"/>
          <w:sz w:val="24"/>
          <w:szCs w:val="24"/>
        </w:rPr>
        <w:t>Tel</w:t>
      </w:r>
      <w:r>
        <w:rPr>
          <w:sz w:val="24"/>
          <w:szCs w:val="24"/>
        </w:rPr>
        <w:tab/>
      </w:r>
      <w:r>
        <w:rPr>
          <w:rFonts w:hint="eastAsia"/>
          <w:sz w:val="24"/>
          <w:szCs w:val="24"/>
        </w:rPr>
        <w:t>：　0467-61-</w:t>
      </w:r>
      <w:r w:rsidR="00F24C0C">
        <w:rPr>
          <w:sz w:val="24"/>
          <w:szCs w:val="24"/>
        </w:rPr>
        <w:t>3958</w:t>
      </w:r>
      <w:r>
        <w:rPr>
          <w:rFonts w:hint="eastAsia"/>
          <w:sz w:val="24"/>
          <w:szCs w:val="24"/>
        </w:rPr>
        <w:t>（直通）</w:t>
      </w:r>
    </w:p>
    <w:p w:rsidR="00322FE6" w:rsidRDefault="00322FE6" w:rsidP="00322FE6">
      <w:pPr>
        <w:spacing w:line="360" w:lineRule="exact"/>
        <w:rPr>
          <w:sz w:val="24"/>
          <w:szCs w:val="24"/>
        </w:rPr>
      </w:pPr>
      <w:r>
        <w:rPr>
          <w:rFonts w:hint="eastAsia"/>
          <w:sz w:val="24"/>
          <w:szCs w:val="24"/>
        </w:rPr>
        <w:t xml:space="preserve">　　</w:t>
      </w:r>
      <w:r>
        <w:rPr>
          <w:sz w:val="24"/>
          <w:szCs w:val="24"/>
        </w:rPr>
        <w:tab/>
      </w:r>
      <w:r>
        <w:rPr>
          <w:sz w:val="24"/>
          <w:szCs w:val="24"/>
        </w:rPr>
        <w:tab/>
      </w:r>
      <w:r>
        <w:rPr>
          <w:sz w:val="24"/>
          <w:szCs w:val="24"/>
        </w:rPr>
        <w:tab/>
      </w:r>
      <w:r>
        <w:rPr>
          <w:sz w:val="24"/>
          <w:szCs w:val="24"/>
        </w:rPr>
        <w:tab/>
        <w:t xml:space="preserve"> </w:t>
      </w:r>
      <w:r>
        <w:rPr>
          <w:rFonts w:hint="eastAsia"/>
          <w:sz w:val="24"/>
          <w:szCs w:val="24"/>
        </w:rPr>
        <w:t>E-mail</w:t>
      </w:r>
      <w:r>
        <w:rPr>
          <w:sz w:val="24"/>
          <w:szCs w:val="24"/>
        </w:rPr>
        <w:tab/>
      </w:r>
      <w:r>
        <w:rPr>
          <w:rFonts w:hint="eastAsia"/>
          <w:sz w:val="24"/>
          <w:szCs w:val="24"/>
        </w:rPr>
        <w:t xml:space="preserve">：　</w:t>
      </w:r>
      <w:hyperlink r:id="rId7" w:history="1">
        <w:r w:rsidR="00F24C0C" w:rsidRPr="0043143A">
          <w:rPr>
            <w:rStyle w:val="a4"/>
            <w:sz w:val="24"/>
            <w:szCs w:val="24"/>
          </w:rPr>
          <w:t>engo</w:t>
        </w:r>
        <w:r w:rsidR="00F24C0C" w:rsidRPr="0043143A">
          <w:rPr>
            <w:rStyle w:val="a4"/>
            <w:rFonts w:hint="eastAsia"/>
            <w:sz w:val="24"/>
            <w:szCs w:val="24"/>
          </w:rPr>
          <w:t>@city.kamakura.kanagawa.jp</w:t>
        </w:r>
      </w:hyperlink>
    </w:p>
    <w:p w:rsidR="00322FE6" w:rsidRDefault="00322FE6" w:rsidP="00322FE6">
      <w:pPr>
        <w:spacing w:line="360" w:lineRule="exact"/>
        <w:rPr>
          <w:sz w:val="24"/>
          <w:szCs w:val="24"/>
        </w:rPr>
      </w:pPr>
      <w:r>
        <w:rPr>
          <w:sz w:val="24"/>
          <w:szCs w:val="24"/>
        </w:rPr>
        <w:tab/>
      </w:r>
      <w:r>
        <w:rPr>
          <w:sz w:val="24"/>
          <w:szCs w:val="24"/>
        </w:rPr>
        <w:tab/>
      </w:r>
      <w:r>
        <w:rPr>
          <w:sz w:val="24"/>
          <w:szCs w:val="24"/>
        </w:rPr>
        <w:tab/>
      </w:r>
      <w:r>
        <w:rPr>
          <w:sz w:val="24"/>
          <w:szCs w:val="24"/>
        </w:rPr>
        <w:tab/>
        <w:t xml:space="preserve"> </w:t>
      </w:r>
      <w:r>
        <w:rPr>
          <w:rFonts w:hint="eastAsia"/>
          <w:sz w:val="24"/>
          <w:szCs w:val="24"/>
        </w:rPr>
        <w:t>担当</w:t>
      </w:r>
      <w:r>
        <w:rPr>
          <w:sz w:val="24"/>
          <w:szCs w:val="24"/>
        </w:rPr>
        <w:tab/>
      </w:r>
      <w:r>
        <w:rPr>
          <w:rFonts w:hint="eastAsia"/>
          <w:sz w:val="24"/>
          <w:szCs w:val="24"/>
        </w:rPr>
        <w:t xml:space="preserve">：　</w:t>
      </w:r>
      <w:r w:rsidR="00F24C0C">
        <w:rPr>
          <w:rFonts w:hint="eastAsia"/>
          <w:sz w:val="24"/>
          <w:szCs w:val="24"/>
        </w:rPr>
        <w:t>関谷</w:t>
      </w:r>
    </w:p>
    <w:sectPr w:rsidR="00322FE6" w:rsidSect="00F24C0C">
      <w:pgSz w:w="11906" w:h="16838"/>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C32" w:rsidRDefault="00847C32" w:rsidP="005B0B4E">
      <w:r>
        <w:separator/>
      </w:r>
    </w:p>
  </w:endnote>
  <w:endnote w:type="continuationSeparator" w:id="0">
    <w:p w:rsidR="00847C32" w:rsidRDefault="00847C32" w:rsidP="005B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C32" w:rsidRDefault="00847C32" w:rsidP="005B0B4E">
      <w:r>
        <w:separator/>
      </w:r>
    </w:p>
  </w:footnote>
  <w:footnote w:type="continuationSeparator" w:id="0">
    <w:p w:rsidR="00847C32" w:rsidRDefault="00847C32" w:rsidP="005B0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F54"/>
    <w:multiLevelType w:val="hybridMultilevel"/>
    <w:tmpl w:val="D07A6202"/>
    <w:lvl w:ilvl="0" w:tplc="FAA66F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B34"/>
    <w:rsid w:val="000012AA"/>
    <w:rsid w:val="00004BE6"/>
    <w:rsid w:val="00075991"/>
    <w:rsid w:val="001912AB"/>
    <w:rsid w:val="001C13D6"/>
    <w:rsid w:val="00235B5E"/>
    <w:rsid w:val="00247566"/>
    <w:rsid w:val="002B6E04"/>
    <w:rsid w:val="00322FE6"/>
    <w:rsid w:val="00363A88"/>
    <w:rsid w:val="003854D4"/>
    <w:rsid w:val="00391910"/>
    <w:rsid w:val="003C5468"/>
    <w:rsid w:val="003D381F"/>
    <w:rsid w:val="00437F57"/>
    <w:rsid w:val="00472EB8"/>
    <w:rsid w:val="004A7834"/>
    <w:rsid w:val="004D12B2"/>
    <w:rsid w:val="005150FE"/>
    <w:rsid w:val="00542C0B"/>
    <w:rsid w:val="00586014"/>
    <w:rsid w:val="005B0B4E"/>
    <w:rsid w:val="005E596A"/>
    <w:rsid w:val="00600CB0"/>
    <w:rsid w:val="00634679"/>
    <w:rsid w:val="00646AF2"/>
    <w:rsid w:val="00651D14"/>
    <w:rsid w:val="006A0DAF"/>
    <w:rsid w:val="006B64FD"/>
    <w:rsid w:val="006D3062"/>
    <w:rsid w:val="00704876"/>
    <w:rsid w:val="00766196"/>
    <w:rsid w:val="00794A26"/>
    <w:rsid w:val="00847C32"/>
    <w:rsid w:val="00871FD9"/>
    <w:rsid w:val="008A693B"/>
    <w:rsid w:val="008C0DDC"/>
    <w:rsid w:val="00987B2C"/>
    <w:rsid w:val="009D5549"/>
    <w:rsid w:val="009E07B1"/>
    <w:rsid w:val="00AA1517"/>
    <w:rsid w:val="00AD7329"/>
    <w:rsid w:val="00B10A1F"/>
    <w:rsid w:val="00B25C28"/>
    <w:rsid w:val="00B31B34"/>
    <w:rsid w:val="00BE291E"/>
    <w:rsid w:val="00BF7D62"/>
    <w:rsid w:val="00C73DCD"/>
    <w:rsid w:val="00D371C5"/>
    <w:rsid w:val="00D47697"/>
    <w:rsid w:val="00D83364"/>
    <w:rsid w:val="00E3630D"/>
    <w:rsid w:val="00E87EF8"/>
    <w:rsid w:val="00EB7A96"/>
    <w:rsid w:val="00EE1462"/>
    <w:rsid w:val="00EF4833"/>
    <w:rsid w:val="00F0015F"/>
    <w:rsid w:val="00F24C0C"/>
    <w:rsid w:val="00FA2015"/>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0CAC27"/>
  <w15:chartTrackingRefBased/>
  <w15:docId w15:val="{D7246508-3067-4D9E-A063-C5C7B23D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B34"/>
    <w:pPr>
      <w:ind w:leftChars="400" w:left="840"/>
    </w:pPr>
  </w:style>
  <w:style w:type="character" w:styleId="a4">
    <w:name w:val="Hyperlink"/>
    <w:basedOn w:val="a0"/>
    <w:uiPriority w:val="99"/>
    <w:unhideWhenUsed/>
    <w:rsid w:val="00322FE6"/>
    <w:rPr>
      <w:color w:val="0563C1" w:themeColor="hyperlink"/>
      <w:u w:val="single"/>
    </w:rPr>
  </w:style>
  <w:style w:type="paragraph" w:styleId="a5">
    <w:name w:val="Balloon Text"/>
    <w:basedOn w:val="a"/>
    <w:link w:val="a6"/>
    <w:uiPriority w:val="99"/>
    <w:semiHidden/>
    <w:unhideWhenUsed/>
    <w:rsid w:val="00EF48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833"/>
    <w:rPr>
      <w:rFonts w:asciiTheme="majorHAnsi" w:eastAsiaTheme="majorEastAsia" w:hAnsiTheme="majorHAnsi" w:cstheme="majorBidi"/>
      <w:sz w:val="18"/>
      <w:szCs w:val="18"/>
    </w:rPr>
  </w:style>
  <w:style w:type="paragraph" w:styleId="a7">
    <w:name w:val="header"/>
    <w:basedOn w:val="a"/>
    <w:link w:val="a8"/>
    <w:uiPriority w:val="99"/>
    <w:unhideWhenUsed/>
    <w:rsid w:val="005B0B4E"/>
    <w:pPr>
      <w:tabs>
        <w:tab w:val="center" w:pos="4252"/>
        <w:tab w:val="right" w:pos="8504"/>
      </w:tabs>
      <w:snapToGrid w:val="0"/>
    </w:pPr>
  </w:style>
  <w:style w:type="character" w:customStyle="1" w:styleId="a8">
    <w:name w:val="ヘッダー (文字)"/>
    <w:basedOn w:val="a0"/>
    <w:link w:val="a7"/>
    <w:uiPriority w:val="99"/>
    <w:rsid w:val="005B0B4E"/>
  </w:style>
  <w:style w:type="paragraph" w:styleId="a9">
    <w:name w:val="footer"/>
    <w:basedOn w:val="a"/>
    <w:link w:val="aa"/>
    <w:uiPriority w:val="99"/>
    <w:unhideWhenUsed/>
    <w:rsid w:val="005B0B4E"/>
    <w:pPr>
      <w:tabs>
        <w:tab w:val="center" w:pos="4252"/>
        <w:tab w:val="right" w:pos="8504"/>
      </w:tabs>
      <w:snapToGrid w:val="0"/>
    </w:pPr>
  </w:style>
  <w:style w:type="character" w:customStyle="1" w:styleId="aa">
    <w:name w:val="フッター (文字)"/>
    <w:basedOn w:val="a0"/>
    <w:link w:val="a9"/>
    <w:uiPriority w:val="99"/>
    <w:rsid w:val="005B0B4E"/>
  </w:style>
  <w:style w:type="character" w:styleId="ab">
    <w:name w:val="Unresolved Mention"/>
    <w:basedOn w:val="a0"/>
    <w:uiPriority w:val="99"/>
    <w:semiHidden/>
    <w:unhideWhenUsed/>
    <w:rsid w:val="00F2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o@city.kamaku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A16P281</cp:lastModifiedBy>
  <cp:revision>15</cp:revision>
  <cp:lastPrinted>2020-02-21T00:07:00Z</cp:lastPrinted>
  <dcterms:created xsi:type="dcterms:W3CDTF">2024-10-16T07:32:00Z</dcterms:created>
  <dcterms:modified xsi:type="dcterms:W3CDTF">2024-12-16T00:01:00Z</dcterms:modified>
</cp:coreProperties>
</file>