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996" w:rsidRDefault="006635A1">
      <w:pPr>
        <w:jc w:val="right"/>
        <w:rPr>
          <w:rFonts w:ascii="UD デジタル 教科書体 NP-B" w:eastAsia="UD デジタル 教科書体 NP-B" w:hAnsi="UD デジタル 教科書体 NP-B"/>
          <w:sz w:val="24"/>
        </w:rPr>
      </w:pPr>
      <w:r>
        <w:rPr>
          <w:rFonts w:ascii="UD デジタル 教科書体 NP-B" w:eastAsia="UD デジタル 教科書体 NP-B" w:hAnsi="UD デジタル 教科書体 NP-B" w:hint="eastAsia"/>
        </w:rPr>
        <w:t>令和3年(</w:t>
      </w:r>
      <w:r>
        <w:rPr>
          <w:rFonts w:ascii="UD デジタル 教科書体 NP-B" w:eastAsia="UD デジタル 教科書体 NP-B" w:hAnsi="UD デジタル 教科書体 NP-B"/>
        </w:rPr>
        <w:t>2021</w:t>
      </w:r>
      <w:r>
        <w:rPr>
          <w:rFonts w:ascii="UD デジタル 教科書体 NP-B" w:eastAsia="UD デジタル 教科書体 NP-B" w:hAnsi="UD デジタル 教科書体 NP-B" w:hint="eastAsia"/>
        </w:rPr>
        <w:t>年</w:t>
      </w:r>
      <w:r>
        <w:rPr>
          <w:rFonts w:ascii="UD デジタル 教科書体 NP-B" w:eastAsia="UD デジタル 教科書体 NP-B" w:hAnsi="UD デジタル 教科書体 NP-B"/>
        </w:rPr>
        <w:t>)</w:t>
      </w:r>
      <w:r w:rsidR="00C75F2A">
        <w:rPr>
          <w:rFonts w:ascii="UD デジタル 教科書体 NP-B" w:eastAsia="UD デジタル 教科書体 NP-B" w:hAnsi="UD デジタル 教科書体 NP-B" w:hint="eastAsia"/>
        </w:rPr>
        <w:t>６</w:t>
      </w:r>
      <w:r>
        <w:rPr>
          <w:rFonts w:ascii="UD デジタル 教科書体 NP-B" w:eastAsia="UD デジタル 教科書体 NP-B" w:hAnsi="UD デジタル 教科書体 NP-B" w:hint="eastAsia"/>
        </w:rPr>
        <w:t>月</w:t>
      </w:r>
      <w:r w:rsidR="00C75F2A">
        <w:rPr>
          <w:rFonts w:ascii="UD デジタル 教科書体 NP-B" w:eastAsia="UD デジタル 教科書体 NP-B" w:hAnsi="UD デジタル 教科書体 NP-B" w:hint="eastAsia"/>
        </w:rPr>
        <w:t>2</w:t>
      </w:r>
      <w:r w:rsidR="00C75F2A">
        <w:rPr>
          <w:rFonts w:ascii="UD デジタル 教科書体 NP-B" w:eastAsia="UD デジタル 教科書体 NP-B" w:hAnsi="UD デジタル 教科書体 NP-B"/>
        </w:rPr>
        <w:t>9</w:t>
      </w:r>
      <w:r>
        <w:rPr>
          <w:rFonts w:ascii="UD デジタル 教科書体 NP-B" w:eastAsia="UD デジタル 教科書体 NP-B" w:hAnsi="UD デジタル 教科書体 NP-B" w:hint="eastAsia"/>
        </w:rPr>
        <w:t>日</w:t>
      </w:r>
    </w:p>
    <w:p w:rsidR="00AC0996" w:rsidRDefault="006635A1">
      <w:pPr>
        <w:rPr>
          <w:rFonts w:ascii="UD デジタル 教科書体 NP-B" w:eastAsia="UD デジタル 教科書体 NP-B" w:hAnsi="UD デジタル 教科書体 NP-B"/>
          <w:sz w:val="24"/>
        </w:rPr>
      </w:pPr>
      <w:r>
        <w:rPr>
          <w:rFonts w:ascii="UD デジタル 教科書体 NP-B" w:eastAsia="UD デジタル 教科書体 NP-B" w:hAnsi="UD デジタル 教科書体 NP-B" w:hint="eastAsia"/>
          <w:sz w:val="24"/>
        </w:rPr>
        <w:t>放課後かまくらっ子における熱中症対策について</w:t>
      </w:r>
    </w:p>
    <w:p w:rsidR="00AC0996" w:rsidRDefault="00AC0996">
      <w:pPr>
        <w:rPr>
          <w:rFonts w:ascii="UD デジタル 教科書体 NP-B" w:eastAsia="UD デジタル 教科書体 NP-B" w:hAnsi="UD デジタル 教科書体 NP-B"/>
        </w:rPr>
      </w:pPr>
    </w:p>
    <w:p w:rsidR="00AC0996" w:rsidRDefault="006635A1">
      <w:pPr>
        <w:rPr>
          <w:rFonts w:ascii="UD デジタル 教科書体 NP-B" w:eastAsia="UD デジタル 教科書体 NP-B" w:hAnsi="UD デジタル 教科書体 NP-B"/>
          <w:sz w:val="24"/>
        </w:rPr>
      </w:pPr>
      <w:r>
        <w:rPr>
          <w:rFonts w:ascii="UD デジタル 教科書体 NP-B" w:eastAsia="UD デジタル 教科書体 NP-B" w:hAnsi="UD デジタル 教科書体 NP-B" w:hint="eastAsia"/>
          <w:sz w:val="24"/>
        </w:rPr>
        <w:t>１　情報収集と対応</w:t>
      </w:r>
    </w:p>
    <w:p w:rsidR="00AC0996" w:rsidRDefault="006635A1">
      <w:pPr>
        <w:rPr>
          <w:rFonts w:ascii="UD デジタル 教科書体 NP-B" w:eastAsia="UD デジタル 教科書体 NP-B" w:hAnsi="UD デジタル 教科書体 NP-B"/>
        </w:rPr>
      </w:pPr>
      <w:r>
        <w:rPr>
          <w:rFonts w:ascii="UD デジタル 教科書体 NP-B" w:eastAsia="UD デジタル 教科書体 NP-B" w:hAnsi="UD デジタル 教科書体 NP-B" w:hint="eastAsia"/>
        </w:rPr>
        <w:t>（１）熱中症警戒アラート等の情報収集</w:t>
      </w:r>
    </w:p>
    <w:p w:rsidR="00AC0996" w:rsidRDefault="006635A1">
      <w:pPr>
        <w:ind w:leftChars="200" w:left="420" w:firstLineChars="100" w:firstLine="210"/>
        <w:rPr>
          <w:rFonts w:ascii="UD デジタル 教科書体 NP-B" w:eastAsia="UD デジタル 教科書体 NP-B" w:hAnsi="UD デジタル 教科書体 NP-B"/>
        </w:rPr>
      </w:pPr>
      <w:r>
        <w:rPr>
          <w:rFonts w:ascii="UD デジタル 教科書体 NP-B" w:eastAsia="UD デジタル 教科書体 NP-B" w:hAnsi="UD デジタル 教科書体 NP-B" w:hint="eastAsia"/>
        </w:rPr>
        <w:t>熱中症警戒アラート情報を各施設で共有します。</w:t>
      </w:r>
    </w:p>
    <w:p w:rsidR="00AC0996" w:rsidRDefault="006635A1">
      <w:pPr>
        <w:rPr>
          <w:rFonts w:ascii="UD デジタル 教科書体 NP-B" w:eastAsia="UD デジタル 教科書体 NP-B" w:hAnsi="UD デジタル 教科書体 NP-B"/>
        </w:rPr>
      </w:pPr>
      <w:r>
        <w:rPr>
          <w:rFonts w:ascii="UD デジタル 教科書体 NP-B" w:eastAsia="UD デジタル 教科書体 NP-B" w:hAnsi="UD デジタル 教科書体 NP-B" w:hint="eastAsia"/>
        </w:rPr>
        <w:t>（２）暑さ指数（WBGT）の測定と記録</w:t>
      </w:r>
    </w:p>
    <w:p w:rsidR="00AC0996" w:rsidRDefault="006635A1">
      <w:pPr>
        <w:ind w:leftChars="100" w:left="420" w:hangingChars="100" w:hanging="210"/>
        <w:rPr>
          <w:rFonts w:ascii="UD デジタル 教科書体 NP-B" w:eastAsia="UD デジタル 教科書体 NP-B" w:hAnsi="UD デジタル 教科書体 NP-B"/>
        </w:rPr>
      </w:pPr>
      <w:r>
        <w:rPr>
          <w:rFonts w:ascii="UD デジタル 教科書体 NP-B" w:eastAsia="UD デジタル 教科書体 NP-B" w:hAnsi="UD デジタル 教科書体 NP-B" w:hint="eastAsia"/>
        </w:rPr>
        <w:t xml:space="preserve">　　7月</w:t>
      </w:r>
      <w:r w:rsidR="00F54C48">
        <w:rPr>
          <w:rFonts w:ascii="UD デジタル 教科書体 NP-B" w:eastAsia="UD デジタル 教科書体 NP-B" w:hAnsi="UD デジタル 教科書体 NP-B"/>
        </w:rPr>
        <w:t>21</w:t>
      </w:r>
      <w:bookmarkStart w:id="0" w:name="_GoBack"/>
      <w:bookmarkEnd w:id="0"/>
      <w:r>
        <w:rPr>
          <w:rFonts w:ascii="UD デジタル 教科書体 NP-B" w:eastAsia="UD デジタル 教科書体 NP-B" w:hAnsi="UD デジタル 教科書体 NP-B" w:hint="eastAsia"/>
        </w:rPr>
        <w:t>日～9月30日まで、運動・活動前に暑さ指数（WBGT）測定します。</w:t>
      </w:r>
    </w:p>
    <w:p w:rsidR="00AC0996" w:rsidRDefault="006635A1">
      <w:pPr>
        <w:rPr>
          <w:rFonts w:ascii="UD デジタル 教科書体 NP-B" w:eastAsia="UD デジタル 教科書体 NP-B" w:hAnsi="UD デジタル 教科書体 NP-B"/>
        </w:rPr>
      </w:pPr>
      <w:r>
        <w:rPr>
          <w:rFonts w:ascii="UD デジタル 教科書体 NP-B" w:eastAsia="UD デジタル 教科書体 NP-B" w:hAnsi="UD デジタル 教科書体 NP-B" w:hint="eastAsia"/>
        </w:rPr>
        <w:t>（３）暑さ指数と活動の制限</w:t>
      </w:r>
    </w:p>
    <w:p w:rsidR="00AC0996" w:rsidRDefault="006635A1">
      <w:pPr>
        <w:ind w:left="840" w:hangingChars="400" w:hanging="840"/>
        <w:rPr>
          <w:rFonts w:ascii="UD デジタル 教科書体 NP-B" w:eastAsia="UD デジタル 教科書体 NP-B" w:hAnsi="UD デジタル 教科書体 NP-B"/>
        </w:rPr>
      </w:pPr>
      <w:r>
        <w:rPr>
          <w:rFonts w:ascii="UD デジタル 教科書体 NP-B" w:eastAsia="UD デジタル 教科書体 NP-B" w:hAnsi="UD デジタル 教科書体 NP-B" w:hint="eastAsia"/>
        </w:rPr>
        <w:t xml:space="preserve">　　　★運動・活動前の測定で</w:t>
      </w:r>
      <w:r>
        <w:rPr>
          <w:rFonts w:ascii="UD デジタル 教科書体 NP-B" w:eastAsia="UD デジタル 教科書体 NP-B" w:hAnsi="UD デジタル 教科書体 NP-B" w:hint="eastAsia"/>
          <w:u w:val="single"/>
        </w:rPr>
        <w:t>指数25</w:t>
      </w:r>
      <w:r>
        <w:rPr>
          <w:rFonts w:ascii="UD デジタル 教科書体 NP-B" w:eastAsia="UD デジタル 教科書体 NP-B" w:hAnsi="UD デジタル 教科書体 NP-B" w:hint="eastAsia"/>
        </w:rPr>
        <w:t>を超えた場合、屋内外共に運動・活動時には積極的に休憩を取り、水分・塩分補給を心がけます。</w:t>
      </w:r>
    </w:p>
    <w:p w:rsidR="00AC0996" w:rsidRDefault="006635A1">
      <w:pPr>
        <w:ind w:left="840" w:hangingChars="400" w:hanging="840"/>
        <w:rPr>
          <w:rFonts w:ascii="UD デジタル 教科書体 NP-B" w:eastAsia="UD デジタル 教科書体 NP-B" w:hAnsi="UD デジタル 教科書体 NP-B"/>
        </w:rPr>
      </w:pPr>
      <w:r>
        <w:rPr>
          <w:rFonts w:ascii="UD デジタル 教科書体 NP-B" w:eastAsia="UD デジタル 教科書体 NP-B" w:hAnsi="UD デジタル 教科書体 NP-B" w:hint="eastAsia"/>
        </w:rPr>
        <w:t xml:space="preserve">　　　★運動・活動前の測定で</w:t>
      </w:r>
      <w:r>
        <w:rPr>
          <w:rFonts w:ascii="UD デジタル 教科書体 NP-B" w:eastAsia="UD デジタル 教科書体 NP-B" w:hAnsi="UD デジタル 教科書体 NP-B" w:hint="eastAsia"/>
          <w:u w:val="single"/>
        </w:rPr>
        <w:t>指数28</w:t>
      </w:r>
      <w:r>
        <w:rPr>
          <w:rFonts w:ascii="UD デジタル 教科書体 NP-B" w:eastAsia="UD デジタル 教科書体 NP-B" w:hAnsi="UD デジタル 教科書体 NP-B" w:hint="eastAsia"/>
        </w:rPr>
        <w:t>を超えた場合、激しい運動・活動を避け、屋外は炎天下を避けます。運動・活動の際は10～20分おきに休憩を取り、水分・塩分補給を行います。</w:t>
      </w:r>
    </w:p>
    <w:p w:rsidR="00AC0996" w:rsidRDefault="006635A1">
      <w:pPr>
        <w:ind w:leftChars="300" w:left="840" w:hangingChars="100" w:hanging="210"/>
        <w:rPr>
          <w:rFonts w:ascii="UD デジタル 教科書体 NP-B" w:eastAsia="UD デジタル 教科書体 NP-B" w:hAnsi="UD デジタル 教科書体 NP-B"/>
        </w:rPr>
      </w:pPr>
      <w:r>
        <w:rPr>
          <w:rFonts w:ascii="UD デジタル 教科書体 NP-B" w:eastAsia="UD デジタル 教科書体 NP-B" w:hAnsi="UD デジタル 教科書体 NP-B" w:hint="eastAsia"/>
        </w:rPr>
        <w:t>★運動・活動前の測定で</w:t>
      </w:r>
      <w:r>
        <w:rPr>
          <w:rFonts w:ascii="UD デジタル 教科書体 NP-B" w:eastAsia="UD デジタル 教科書体 NP-B" w:hAnsi="UD デジタル 教科書体 NP-B" w:hint="eastAsia"/>
          <w:u w:val="single"/>
        </w:rPr>
        <w:t>指数31</w:t>
      </w:r>
      <w:r>
        <w:rPr>
          <w:rFonts w:ascii="UD デジタル 教科書体 NP-B" w:eastAsia="UD デジタル 教科書体 NP-B" w:hAnsi="UD デジタル 教科書体 NP-B" w:hint="eastAsia"/>
        </w:rPr>
        <w:t>以上の場合、運動は中止します。</w:t>
      </w:r>
    </w:p>
    <w:p w:rsidR="00AC0996" w:rsidRDefault="006635A1">
      <w:pPr>
        <w:ind w:left="840" w:hangingChars="400" w:hanging="840"/>
        <w:rPr>
          <w:rFonts w:ascii="UD デジタル 教科書体 NP-B" w:eastAsia="UD デジタル 教科書体 NP-B" w:hAnsi="UD デジタル 教科書体 NP-B"/>
        </w:rPr>
      </w:pPr>
      <w:r>
        <w:rPr>
          <w:rFonts w:ascii="UD デジタル 教科書体 NP-B" w:eastAsia="UD デジタル 教科書体 NP-B" w:hAnsi="UD デジタル 教科書体 NP-B" w:hint="eastAsia"/>
        </w:rPr>
        <w:t xml:space="preserve">　　　★警戒アラートが発令（</w:t>
      </w:r>
      <w:r>
        <w:rPr>
          <w:rFonts w:ascii="UD デジタル 教科書体 NP-B" w:eastAsia="UD デジタル 教科書体 NP-B" w:hAnsi="UD デジタル 教科書体 NP-B" w:hint="eastAsia"/>
          <w:u w:val="single"/>
        </w:rPr>
        <w:t>指数33</w:t>
      </w:r>
      <w:r>
        <w:rPr>
          <w:rFonts w:ascii="UD デジタル 教科書体 NP-B" w:eastAsia="UD デジタル 教科書体 NP-B" w:hAnsi="UD デジタル 教科書体 NP-B" w:hint="eastAsia"/>
        </w:rPr>
        <w:t>以上）された日の運動は原則中止します。</w:t>
      </w:r>
    </w:p>
    <w:p w:rsidR="00AC0996" w:rsidRDefault="00AC0996">
      <w:pPr>
        <w:rPr>
          <w:rFonts w:ascii="UD デジタル 教科書体 NP-B" w:eastAsia="UD デジタル 教科書体 NP-B" w:hAnsi="UD デジタル 教科書体 NP-B"/>
        </w:rPr>
      </w:pPr>
    </w:p>
    <w:p w:rsidR="00AC0996" w:rsidRDefault="006635A1">
      <w:pPr>
        <w:rPr>
          <w:rFonts w:ascii="UD デジタル 教科書体 NP-B" w:eastAsia="UD デジタル 教科書体 NP-B" w:hAnsi="UD デジタル 教科書体 NP-B"/>
          <w:sz w:val="24"/>
        </w:rPr>
      </w:pPr>
      <w:r>
        <w:rPr>
          <w:rFonts w:ascii="UD デジタル 教科書体 NP-B" w:eastAsia="UD デジタル 教科書体 NP-B" w:hAnsi="UD デジタル 教科書体 NP-B" w:hint="eastAsia"/>
          <w:sz w:val="24"/>
        </w:rPr>
        <w:t>２　マスク着用について</w:t>
      </w:r>
    </w:p>
    <w:p w:rsidR="00AC0996" w:rsidRDefault="006635A1">
      <w:pPr>
        <w:ind w:leftChars="100" w:left="210" w:firstLineChars="100" w:firstLine="210"/>
        <w:rPr>
          <w:rFonts w:ascii="UD デジタル 教科書体 NP-B" w:eastAsia="UD デジタル 教科書体 NP-B" w:hAnsi="UD デジタル 教科書体 NP-B"/>
        </w:rPr>
      </w:pPr>
      <w:r>
        <w:rPr>
          <w:rFonts w:ascii="UD デジタル 教科書体 NP-B" w:eastAsia="UD デジタル 教科書体 NP-B" w:hAnsi="UD デジタル 教科書体 NP-B" w:hint="eastAsia"/>
        </w:rPr>
        <w:t>放課後かまくらっ子においては、十分な身体的距離が保てる場合や食事の時を除いて、マスクを着用します。ただし、次の場合には感染症対策をうえでマスクを外します。</w:t>
      </w:r>
    </w:p>
    <w:p w:rsidR="00AC0996" w:rsidRPr="00B45931" w:rsidRDefault="006635A1" w:rsidP="00B45931">
      <w:pPr>
        <w:pStyle w:val="a6"/>
        <w:numPr>
          <w:ilvl w:val="0"/>
          <w:numId w:val="3"/>
        </w:numPr>
        <w:ind w:leftChars="0"/>
        <w:rPr>
          <w:rFonts w:ascii="UD デジタル 教科書体 NP-B" w:eastAsia="UD デジタル 教科書体 NP-B" w:hAnsi="UD デジタル 教科書体 NP-B"/>
        </w:rPr>
      </w:pPr>
      <w:r w:rsidRPr="00B45931">
        <w:rPr>
          <w:rFonts w:ascii="UD デジタル 教科書体 NP-B" w:eastAsia="UD デジタル 教科書体 NP-B" w:hAnsi="UD デジタル 教科書体 NP-B" w:hint="eastAsia"/>
        </w:rPr>
        <w:t>気温湿度や暑さ指数（ WBGT ）が高い日に屋外で活動する場合（登下校を含む）</w:t>
      </w:r>
    </w:p>
    <w:p w:rsidR="00AC0996" w:rsidRPr="00B45931" w:rsidRDefault="006635A1" w:rsidP="00B45931">
      <w:pPr>
        <w:pStyle w:val="a6"/>
        <w:numPr>
          <w:ilvl w:val="0"/>
          <w:numId w:val="3"/>
        </w:numPr>
        <w:ind w:leftChars="0"/>
        <w:rPr>
          <w:rFonts w:ascii="UD デジタル 教科書体 NP-B" w:eastAsia="UD デジタル 教科書体 NP-B" w:hAnsi="UD デジタル 教科書体 NP-B"/>
        </w:rPr>
      </w:pPr>
      <w:r w:rsidRPr="00B45931">
        <w:rPr>
          <w:rFonts w:ascii="UD デジタル 教科書体 NP-B" w:eastAsia="UD デジタル 教科書体 NP-B" w:hAnsi="UD デジタル 教科書体 NP-B" w:hint="eastAsia"/>
        </w:rPr>
        <w:t>熱中症など健康被害が発生する可能性</w:t>
      </w:r>
      <w:r w:rsidR="00B45931" w:rsidRPr="00B45931">
        <w:rPr>
          <w:rFonts w:ascii="UD デジタル 教科書体 NP-B" w:eastAsia="UD デジタル 教科書体 NP-B" w:hAnsi="UD デジタル 教科書体 NP-B" w:hint="eastAsia"/>
        </w:rPr>
        <w:t>が</w:t>
      </w:r>
      <w:r w:rsidRPr="00B45931">
        <w:rPr>
          <w:rFonts w:ascii="UD デジタル 教科書体 NP-B" w:eastAsia="UD デジタル 教科書体 NP-B" w:hAnsi="UD デジタル 教科書体 NP-B" w:hint="eastAsia"/>
        </w:rPr>
        <w:t>高いと判断した場合</w:t>
      </w:r>
    </w:p>
    <w:p w:rsidR="00AC0996" w:rsidRPr="00B45931" w:rsidRDefault="006635A1" w:rsidP="00B45931">
      <w:pPr>
        <w:pStyle w:val="a6"/>
        <w:numPr>
          <w:ilvl w:val="0"/>
          <w:numId w:val="3"/>
        </w:numPr>
        <w:ind w:leftChars="0"/>
        <w:rPr>
          <w:rFonts w:ascii="UD デジタル 教科書体 NP-B" w:eastAsia="UD デジタル 教科書体 NP-B" w:hAnsi="UD デジタル 教科書体 NP-B"/>
        </w:rPr>
      </w:pPr>
      <w:r w:rsidRPr="00B45931">
        <w:rPr>
          <w:rFonts w:ascii="UD デジタル 教科書体 NP-B" w:eastAsia="UD デジタル 教科書体 NP-B" w:hAnsi="UD デジタル 教科書体 NP-B" w:hint="eastAsia"/>
        </w:rPr>
        <w:t>体育の授業やそ</w:t>
      </w:r>
      <w:r w:rsidR="000A5264">
        <w:rPr>
          <w:rFonts w:ascii="UD デジタル 教科書体 NP-B" w:eastAsia="UD デジタル 教科書体 NP-B" w:hAnsi="UD デジタル 教科書体 NP-B" w:hint="eastAsia"/>
        </w:rPr>
        <w:t>の</w:t>
      </w:r>
      <w:r w:rsidRPr="00B45931">
        <w:rPr>
          <w:rFonts w:ascii="UD デジタル 教科書体 NP-B" w:eastAsia="UD デジタル 教科書体 NP-B" w:hAnsi="UD デジタル 教科書体 NP-B" w:hint="eastAsia"/>
        </w:rPr>
        <w:t>他活動における運動時</w:t>
      </w:r>
    </w:p>
    <w:p w:rsidR="00AC0996" w:rsidRDefault="006635A1">
      <w:pPr>
        <w:ind w:leftChars="100" w:left="210" w:firstLineChars="100" w:firstLine="210"/>
        <w:rPr>
          <w:rFonts w:ascii="UD デジタル 教科書体 NP-B" w:eastAsia="UD デジタル 教科書体 NP-B" w:hAnsi="UD デジタル 教科書体 NP-B"/>
        </w:rPr>
      </w:pPr>
      <w:r>
        <w:rPr>
          <w:rFonts w:ascii="UD デジタル 教科書体 NP-B" w:eastAsia="UD デジタル 教科書体 NP-B" w:hAnsi="UD デジタル 教科書体 NP-B" w:hint="eastAsia"/>
        </w:rPr>
        <w:t>なお、外す指導にも関わらず、児童が着用を希望する場合は気温や活動内容を踏まえて事故防止に留</w:t>
      </w:r>
      <w:r>
        <w:rPr>
          <w:rFonts w:ascii="UD デジタル 教科書体 NP-B" w:eastAsia="UD デジタル 教科書体 NP-B" w:hAnsi="UD デジタル 教科書体 NP-B" w:hint="eastAsia"/>
        </w:rPr>
        <w:lastRenderedPageBreak/>
        <w:t>意します。</w:t>
      </w:r>
    </w:p>
    <w:p w:rsidR="00AC0996" w:rsidRDefault="00AC0996">
      <w:pPr>
        <w:rPr>
          <w:rFonts w:ascii="UD デジタル 教科書体 NP-B" w:eastAsia="UD デジタル 教科書体 NP-B" w:hAnsi="UD デジタル 教科書体 NP-B"/>
        </w:rPr>
      </w:pPr>
    </w:p>
    <w:p w:rsidR="00AC0996" w:rsidRDefault="006635A1">
      <w:pPr>
        <w:rPr>
          <w:rFonts w:ascii="UD デジタル 教科書体 NP-B" w:eastAsia="UD デジタル 教科書体 NP-B" w:hAnsi="UD デジタル 教科書体 NP-B"/>
          <w:sz w:val="20"/>
        </w:rPr>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1803400</wp:posOffset>
                </wp:positionH>
                <wp:positionV relativeFrom="paragraph">
                  <wp:posOffset>215265</wp:posOffset>
                </wp:positionV>
                <wp:extent cx="6189345" cy="133350"/>
                <wp:effectExtent l="635" t="635" r="29845" b="10795"/>
                <wp:wrapSquare wrapText="bothSides"/>
                <wp:docPr id="1026" name="オブジェクト 0"/>
                <wp:cNvGraphicFramePr/>
                <a:graphic xmlns:a="http://schemas.openxmlformats.org/drawingml/2006/main">
                  <a:graphicData uri="http://schemas.microsoft.com/office/word/2010/wordprocessingShape">
                    <wps:wsp>
                      <wps:cNvSpPr txBox="1"/>
                      <wps:spPr>
                        <a:xfrm>
                          <a:off x="0" y="0"/>
                          <a:ext cx="6189345" cy="1333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AC0996" w:rsidRDefault="006635A1">
                            <w:pPr>
                              <w:spacing w:line="0" w:lineRule="atLeast"/>
                              <w:ind w:firstLineChars="100" w:firstLine="180"/>
                              <w:rPr>
                                <w:rFonts w:ascii="UD デジタル 教科書体 NP-B" w:eastAsia="UD デジタル 教科書体 NP-B" w:hAnsi="UD デジタル 教科書体 NP-B"/>
                                <w:sz w:val="18"/>
                              </w:rPr>
                            </w:pPr>
                            <w:r>
                              <w:rPr>
                                <w:rFonts w:ascii="UD デジタル 教科書体 NP-B" w:eastAsia="UD デジタル 教科書体 NP-B" w:hAnsi="UD デジタル 教科書体 NP-B" w:hint="eastAsia"/>
                                <w:sz w:val="18"/>
                              </w:rPr>
                              <w:t xml:space="preserve">★四肢や腹部のけいれん（つる）、筋肉痛　</w:t>
                            </w:r>
                          </w:p>
                          <w:p w:rsidR="00AC0996" w:rsidRDefault="006635A1">
                            <w:pPr>
                              <w:spacing w:line="0" w:lineRule="atLeast"/>
                              <w:ind w:firstLineChars="100" w:firstLine="180"/>
                              <w:rPr>
                                <w:rFonts w:ascii="UD デジタル 教科書体 NP-B" w:eastAsia="UD デジタル 教科書体 NP-B" w:hAnsi="UD デジタル 教科書体 NP-B"/>
                                <w:sz w:val="18"/>
                              </w:rPr>
                            </w:pPr>
                            <w:r>
                              <w:rPr>
                                <w:rFonts w:ascii="UD デジタル 教科書体 NP-B" w:eastAsia="UD デジタル 教科書体 NP-B" w:hAnsi="UD デジタル 教科書体 NP-B" w:hint="eastAsia"/>
                                <w:sz w:val="18"/>
                              </w:rPr>
                              <w:t>★全身倦怠感、脱力感、めまい、吐き気、嘔吐、頭痛</w:t>
                            </w:r>
                          </w:p>
                          <w:p w:rsidR="00AC0996" w:rsidRDefault="006635A1">
                            <w:pPr>
                              <w:spacing w:line="0" w:lineRule="atLeast"/>
                            </w:pPr>
                            <w:r>
                              <w:rPr>
                                <w:rFonts w:ascii="UD デジタル 教科書体 NP-B" w:eastAsia="UD デジタル 教科書体 NP-B" w:hAnsi="UD デジタル 教科書体 NP-B" w:hint="eastAsia"/>
                                <w:sz w:val="18"/>
                              </w:rPr>
                              <w:t xml:space="preserve">　★頻脈、顔面蒼白、ふらつく、座り込む、立ち上がれない等</w:t>
                            </w:r>
                          </w:p>
                        </w:txbxContent>
                      </wps:txbx>
                      <wps:bodyPr vertOverflow="overflow" horzOverflow="overflow" wrap="none">
                        <a:spAutoFit/>
                      </wps:bodyPr>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142pt;margin-top:16.95pt;width:487.35pt;height:10.5pt;z-index:2;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" strokeweight=".5pt">
                <v:textbox style="mso-fit-shape-to-text:t">
                  <w:txbxContent>
                    <w:p w:rsidR="00AC0996" w:rsidRDefault="006635A1">
                      <w:pPr>
                        <w:spacing w:line="0" w:lineRule="atLeast"/>
                        <w:ind w:firstLineChars="100" w:firstLine="180"/>
                        <w:rPr>
                          <w:rFonts w:ascii="UD デジタル 教科書体 NP-B" w:eastAsia="UD デジタル 教科書体 NP-B" w:hAnsi="UD デジタル 教科書体 NP-B"/>
                          <w:sz w:val="18"/>
                        </w:rPr>
                      </w:pPr>
                      <w:r>
                        <w:rPr>
                          <w:rFonts w:ascii="UD デジタル 教科書体 NP-B" w:eastAsia="UD デジタル 教科書体 NP-B" w:hAnsi="UD デジタル 教科書体 NP-B" w:hint="eastAsia"/>
                          <w:sz w:val="18"/>
                        </w:rPr>
                        <w:t xml:space="preserve">★四肢や腹部のけいれん（つる）、筋肉痛　</w:t>
                      </w:r>
                    </w:p>
                    <w:p w:rsidR="00AC0996" w:rsidRDefault="006635A1">
                      <w:pPr>
                        <w:spacing w:line="0" w:lineRule="atLeast"/>
                        <w:ind w:firstLineChars="100" w:firstLine="180"/>
                        <w:rPr>
                          <w:rFonts w:ascii="UD デジタル 教科書体 NP-B" w:eastAsia="UD デジタル 教科書体 NP-B" w:hAnsi="UD デジタル 教科書体 NP-B"/>
                          <w:sz w:val="18"/>
                        </w:rPr>
                      </w:pPr>
                      <w:r>
                        <w:rPr>
                          <w:rFonts w:ascii="UD デジタル 教科書体 NP-B" w:eastAsia="UD デジタル 教科書体 NP-B" w:hAnsi="UD デジタル 教科書体 NP-B" w:hint="eastAsia"/>
                          <w:sz w:val="18"/>
                        </w:rPr>
                        <w:t>★全身倦怠感、脱力感、めまい、吐き気、嘔吐、頭痛</w:t>
                      </w:r>
                    </w:p>
                    <w:p w:rsidR="00AC0996" w:rsidRDefault="006635A1">
                      <w:pPr>
                        <w:spacing w:line="0" w:lineRule="atLeast"/>
                      </w:pPr>
                      <w:r>
                        <w:rPr>
                          <w:rFonts w:ascii="UD デジタル 教科書体 NP-B" w:eastAsia="UD デジタル 教科書体 NP-B" w:hAnsi="UD デジタル 教科書体 NP-B" w:hint="eastAsia"/>
                          <w:sz w:val="18"/>
                        </w:rPr>
                        <w:t xml:space="preserve">　★頻脈、顔面蒼白、ふらつく、座り込む、立ち上がれない等</w:t>
                      </w:r>
                    </w:p>
                  </w:txbxContent>
                </v:textbox>
                <w10:wrap type="square"/>
              </v:shape>
            </w:pict>
          </mc:Fallback>
        </mc:AlternateContent>
      </w:r>
      <w:r>
        <w:rPr>
          <w:rFonts w:ascii="UD デジタル 教科書体 NP-B" w:eastAsia="UD デジタル 教科書体 NP-B" w:hAnsi="UD デジタル 教科書体 NP-B" w:hint="eastAsia"/>
          <w:sz w:val="24"/>
        </w:rPr>
        <w:t xml:space="preserve">３　緊急時の対応　</w:t>
      </w:r>
    </w:p>
    <w:p w:rsidR="00AC0996" w:rsidRDefault="00AC0996">
      <w:pPr>
        <w:ind w:firstLineChars="200" w:firstLine="420"/>
        <w:rPr>
          <w:rFonts w:ascii="UD デジタル 教科書体 NP-B" w:eastAsia="UD デジタル 教科書体 NP-B" w:hAnsi="UD デジタル 教科書体 NP-B"/>
        </w:rPr>
      </w:pPr>
    </w:p>
    <w:p w:rsidR="00AC0996" w:rsidRDefault="006635A1">
      <w:pPr>
        <w:ind w:firstLineChars="200" w:firstLine="420"/>
        <w:rPr>
          <w:rFonts w:ascii="UD デジタル 教科書体 NP-B" w:eastAsia="UD デジタル 教科書体 NP-B" w:hAnsi="UD デジタル 教科書体 NP-B"/>
        </w:rPr>
      </w:pPr>
      <w:r>
        <w:rPr>
          <w:rFonts w:ascii="UD デジタル 教科書体 NP-B" w:eastAsia="UD デジタル 教科書体 NP-B" w:hAnsi="UD デジタル 教科書体 NP-B" w:hint="eastAsia"/>
          <w:u w:val="wave"/>
        </w:rPr>
        <w:t>熱中症を疑う症状！</w:t>
      </w:r>
    </w:p>
    <w:p w:rsidR="00AC0996" w:rsidRDefault="006635A1">
      <w:pPr>
        <w:ind w:firstLineChars="200" w:firstLine="420"/>
        <w:rPr>
          <w:rFonts w:ascii="UD デジタル 教科書体 NP-B" w:eastAsia="UD デジタル 教科書体 NP-B" w:hAnsi="UD デジタル 教科書体 NP-B"/>
        </w:rPr>
      </w:pPr>
      <w:r>
        <w:rPr>
          <w:rFonts w:hint="eastAsia"/>
          <w:noProof/>
        </w:rPr>
        <mc:AlternateContent>
          <mc:Choice Requires="wps">
            <w:drawing>
              <wp:anchor distT="0" distB="0" distL="203200" distR="203200" simplePos="0" relativeHeight="3" behindDoc="0" locked="0" layoutInCell="1" hidden="0" allowOverlap="1">
                <wp:simplePos x="0" y="0"/>
                <wp:positionH relativeFrom="column">
                  <wp:posOffset>678180</wp:posOffset>
                </wp:positionH>
                <wp:positionV relativeFrom="paragraph">
                  <wp:posOffset>-635</wp:posOffset>
                </wp:positionV>
                <wp:extent cx="127635" cy="202565"/>
                <wp:effectExtent l="1270" t="1270" r="30480" b="10795"/>
                <wp:wrapNone/>
                <wp:docPr id="1027" name="オブジェクト 0"/>
                <wp:cNvGraphicFramePr/>
                <a:graphic xmlns:a="http://schemas.openxmlformats.org/drawingml/2006/main">
                  <a:graphicData uri="http://schemas.microsoft.com/office/word/2010/wordprocessingShape">
                    <wps:wsp>
                      <wps:cNvSpPr/>
                      <wps:spPr>
                        <a:xfrm rot="5460000">
                          <a:off x="0" y="0"/>
                          <a:ext cx="127635" cy="202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5.e-002pt;mso-position-vertical-relative:text;mso-position-horizontal-relative:text;position:absolute;height:15.95pt;mso-wrap-distance-top:0pt;width:10.050000000000001pt;mso-wrap-distance-left:16pt;margin-left:53.4pt;z-index:3;rotation:91;" o:spid="_x0000_s1027"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p>
    <w:p w:rsidR="00AC0996" w:rsidRDefault="006635A1">
      <w:pPr>
        <w:ind w:firstLineChars="200" w:firstLine="420"/>
        <w:rPr>
          <w:rFonts w:ascii="UD デジタル 教科書体 NP-B" w:eastAsia="UD デジタル 教科書体 NP-B" w:hAnsi="UD デジタル 教科書体 NP-B"/>
        </w:rPr>
      </w:pPr>
      <w:r>
        <w:rPr>
          <w:rFonts w:ascii="UD デジタル 教科書体 NP-B" w:eastAsia="UD デジタル 教科書体 NP-B" w:hAnsi="UD デジタル 教科書体 NP-B" w:hint="eastAsia"/>
          <w:u w:val="wave"/>
        </w:rPr>
        <w:t>意識障害を確認！</w:t>
      </w:r>
      <w:r>
        <w:rPr>
          <w:rFonts w:ascii="UD デジタル 教科書体 NP-B" w:eastAsia="UD デジタル 教科書体 NP-B" w:hAnsi="UD デジタル 教科書体 NP-B" w:hint="eastAsia"/>
        </w:rPr>
        <w:t xml:space="preserve">　質問をして応答を確認「名前は？」「ここはどこ？」</w:t>
      </w:r>
    </w:p>
    <w:p w:rsidR="00AC0996" w:rsidRDefault="006635A1">
      <w:pPr>
        <w:ind w:firstLineChars="200" w:firstLine="420"/>
        <w:rPr>
          <w:rFonts w:ascii="UD デジタル 教科書体 NP-B" w:eastAsia="UD デジタル 教科書体 NP-B" w:hAnsi="UD デジタル 教科書体 NP-B"/>
        </w:rPr>
      </w:pPr>
      <w:r>
        <w:rPr>
          <w:rFonts w:hint="eastAsia"/>
          <w:noProof/>
        </w:rPr>
        <mc:AlternateContent>
          <mc:Choice Requires="wps">
            <w:drawing>
              <wp:anchor distT="0" distB="0" distL="203200" distR="203200" simplePos="0" relativeHeight="4" behindDoc="0" locked="0" layoutInCell="1" hidden="0" allowOverlap="1">
                <wp:simplePos x="0" y="0"/>
                <wp:positionH relativeFrom="column">
                  <wp:posOffset>671830</wp:posOffset>
                </wp:positionH>
                <wp:positionV relativeFrom="paragraph">
                  <wp:posOffset>139065</wp:posOffset>
                </wp:positionV>
                <wp:extent cx="127635" cy="202565"/>
                <wp:effectExtent l="1270" t="1270" r="30480" b="10795"/>
                <wp:wrapNone/>
                <wp:docPr id="1028" name="オブジェクト 0"/>
                <wp:cNvGraphicFramePr/>
                <a:graphic xmlns:a="http://schemas.openxmlformats.org/drawingml/2006/main">
                  <a:graphicData uri="http://schemas.microsoft.com/office/word/2010/wordprocessingShape">
                    <wps:wsp>
                      <wps:cNvSpPr/>
                      <wps:spPr>
                        <a:xfrm rot="5460000">
                          <a:off x="0" y="0"/>
                          <a:ext cx="127635" cy="202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10.95pt;mso-position-vertical-relative:text;mso-position-horizontal-relative:text;position:absolute;height:15.95pt;mso-wrap-distance-top:0pt;width:10.050000000000001pt;mso-wrap-distance-left:16pt;margin-left:52.9pt;z-index:4;rotation:91;" o:spid="_x0000_s1028"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p>
    <w:p w:rsidR="00AC0996" w:rsidRDefault="00AC0996">
      <w:pPr>
        <w:ind w:firstLineChars="200" w:firstLine="420"/>
        <w:rPr>
          <w:rFonts w:ascii="UD デジタル 教科書体 NP-B" w:eastAsia="UD デジタル 教科書体 NP-B" w:hAnsi="UD デジタル 教科書体 NP-B"/>
        </w:rPr>
      </w:pPr>
    </w:p>
    <w:p w:rsidR="00AC0996" w:rsidRDefault="006635A1">
      <w:pPr>
        <w:ind w:firstLineChars="200" w:firstLine="420"/>
        <w:rPr>
          <w:rFonts w:ascii="UD デジタル 教科書体 NP-B" w:eastAsia="UD デジタル 教科書体 NP-B" w:hAnsi="UD デジタル 教科書体 NP-B"/>
        </w:rPr>
      </w:pPr>
      <w:r>
        <w:rPr>
          <w:rFonts w:ascii="UD デジタル 教科書体 NP-B" w:eastAsia="UD デジタル 教科書体 NP-B" w:hAnsi="UD デジタル 教科書体 NP-B" w:hint="eastAsia"/>
        </w:rPr>
        <w:t xml:space="preserve">ⅰ　</w:t>
      </w:r>
      <w:r>
        <w:rPr>
          <w:rFonts w:ascii="UD デジタル 教科書体 NP-B" w:eastAsia="UD デジタル 教科書体 NP-B" w:hAnsi="UD デジタル 教科書体 NP-B" w:hint="eastAsia"/>
          <w:bdr w:val="single" w:sz="4" w:space="0" w:color="auto"/>
        </w:rPr>
        <w:t>意識障害</w:t>
      </w:r>
      <w:r>
        <w:rPr>
          <w:rFonts w:ascii="UD デジタル 教科書体 NP-B" w:eastAsia="UD デジタル 教科書体 NP-B" w:hAnsi="UD デジタル 教科書体 NP-B" w:hint="eastAsia"/>
          <w:sz w:val="24"/>
          <w:bdr w:val="single" w:sz="4" w:space="0" w:color="auto"/>
        </w:rPr>
        <w:t>ある</w:t>
      </w:r>
      <w:r>
        <w:rPr>
          <w:rFonts w:ascii="UD デジタル 教科書体 NP-B" w:eastAsia="UD デジタル 教科書体 NP-B" w:hAnsi="UD デジタル 教科書体 NP-B" w:hint="eastAsia"/>
          <w:bdr w:val="single" w:sz="4" w:space="0" w:color="auto"/>
        </w:rPr>
        <w:t>場合</w:t>
      </w:r>
    </w:p>
    <w:p w:rsidR="00AC0996" w:rsidRDefault="006635A1">
      <w:pPr>
        <w:ind w:firstLineChars="600" w:firstLine="1260"/>
        <w:rPr>
          <w:rFonts w:ascii="UD デジタル 教科書体 NP-B" w:eastAsia="UD デジタル 教科書体 NP-B" w:hAnsi="UD デジタル 教科書体 NP-B"/>
        </w:rPr>
      </w:pPr>
      <w:r>
        <w:rPr>
          <w:rFonts w:ascii="UD デジタル 教科書体 NP-B" w:eastAsia="UD デジタル 教科書体 NP-B" w:hAnsi="UD デジタル 教科書体 NP-B" w:hint="eastAsia"/>
          <w:b/>
          <w:u w:val="wave"/>
        </w:rPr>
        <w:t>１１９番通報！</w:t>
      </w:r>
      <w:r>
        <w:rPr>
          <w:rFonts w:ascii="UD デジタル 教科書体 NP-B" w:eastAsia="UD デジタル 教科書体 NP-B" w:hAnsi="UD デジタル 教科書体 NP-B" w:hint="eastAsia"/>
          <w:u w:val="wave"/>
        </w:rPr>
        <w:t xml:space="preserve">　⇒　救急車到着まで衣服をゆるめ寝かせ身体を冷やします</w:t>
      </w:r>
    </w:p>
    <w:p w:rsidR="00AC0996" w:rsidRDefault="006635A1">
      <w:pPr>
        <w:ind w:firstLineChars="200" w:firstLine="420"/>
        <w:rPr>
          <w:rFonts w:ascii="UD デジタル 教科書体 NP-B" w:eastAsia="UD デジタル 教科書体 NP-B" w:hAnsi="UD デジタル 教科書体 NP-B"/>
        </w:rPr>
      </w:pPr>
      <w:r>
        <w:rPr>
          <w:rFonts w:ascii="UD デジタル 教科書体 NP-B" w:eastAsia="UD デジタル 教科書体 NP-B" w:hAnsi="UD デジタル 教科書体 NP-B" w:hint="eastAsia"/>
        </w:rPr>
        <w:t xml:space="preserve">ⅱ　</w:t>
      </w:r>
      <w:r>
        <w:rPr>
          <w:rFonts w:ascii="UD デジタル 教科書体 NP-B" w:eastAsia="UD デジタル 教科書体 NP-B" w:hAnsi="UD デジタル 教科書体 NP-B" w:hint="eastAsia"/>
          <w:bdr w:val="single" w:sz="4" w:space="0" w:color="auto"/>
        </w:rPr>
        <w:t>意識障害</w:t>
      </w:r>
      <w:r>
        <w:rPr>
          <w:rFonts w:ascii="UD デジタル 教科書体 NP-B" w:eastAsia="UD デジタル 教科書体 NP-B" w:hAnsi="UD デジタル 教科書体 NP-B" w:hint="eastAsia"/>
          <w:sz w:val="24"/>
          <w:bdr w:val="single" w:sz="4" w:space="0" w:color="auto"/>
        </w:rPr>
        <w:t>ない</w:t>
      </w:r>
      <w:r>
        <w:rPr>
          <w:rFonts w:ascii="UD デジタル 教科書体 NP-B" w:eastAsia="UD デジタル 教科書体 NP-B" w:hAnsi="UD デジタル 教科書体 NP-B" w:hint="eastAsia"/>
          <w:bdr w:val="single" w:sz="4" w:space="0" w:color="auto"/>
        </w:rPr>
        <w:t>場合</w:t>
      </w:r>
      <w:r>
        <w:rPr>
          <w:rFonts w:ascii="UD デジタル 教科書体 NP-B" w:eastAsia="UD デジタル 教科書体 NP-B" w:hAnsi="UD デジタル 教科書体 NP-B" w:hint="eastAsia"/>
        </w:rPr>
        <w:t xml:space="preserve">　</w:t>
      </w:r>
    </w:p>
    <w:p w:rsidR="00AC0996" w:rsidRDefault="006635A1">
      <w:pPr>
        <w:ind w:firstLineChars="600" w:firstLine="1260"/>
        <w:rPr>
          <w:rFonts w:ascii="UD デジタル 教科書体 NP-B" w:eastAsia="UD デジタル 教科書体 NP-B" w:hAnsi="UD デジタル 教科書体 NP-B"/>
        </w:rPr>
      </w:pPr>
      <w:r>
        <w:rPr>
          <w:rFonts w:ascii="UD デジタル 教科書体 NP-B" w:eastAsia="UD デジタル 教科書体 NP-B" w:hAnsi="UD デジタル 教科書体 NP-B" w:hint="eastAsia"/>
          <w:u w:val="wave"/>
        </w:rPr>
        <w:t>涼しい場所へ避難　衣服をゆるめ寝かせる！　⇒　水分・塩分補給</w:t>
      </w:r>
    </w:p>
    <w:p w:rsidR="00AC0996" w:rsidRDefault="006635A1">
      <w:pPr>
        <w:ind w:firstLineChars="700" w:firstLine="1470"/>
        <w:rPr>
          <w:rFonts w:ascii="UD デジタル 教科書体 NP-B" w:eastAsia="UD デジタル 教科書体 NP-B" w:hAnsi="UD デジタル 教科書体 NP-B"/>
        </w:rPr>
      </w:pPr>
      <w:r>
        <w:rPr>
          <w:rFonts w:ascii="UD デジタル 教科書体 NP-B" w:eastAsia="UD デジタル 教科書体 NP-B" w:hAnsi="UD デジタル 教科書体 NP-B" w:hint="eastAsia"/>
          <w:u w:val="wave"/>
        </w:rPr>
        <w:t>－（水分摂取できない場合、水分摂取しても症状改善しない場合）病院へ搬送</w:t>
      </w:r>
    </w:p>
    <w:p w:rsidR="00AC0996" w:rsidRDefault="006635A1">
      <w:pPr>
        <w:ind w:firstLineChars="200" w:firstLine="420"/>
        <w:rPr>
          <w:rFonts w:ascii="UD デジタル 教科書体 NP-B" w:eastAsia="UD デジタル 教科書体 NP-B" w:hAnsi="UD デジタル 教科書体 NP-B"/>
          <w:sz w:val="20"/>
        </w:rPr>
      </w:pPr>
      <w:r>
        <w:rPr>
          <w:rFonts w:hint="eastAsia"/>
          <w:noProof/>
        </w:rPr>
        <mc:AlternateContent>
          <mc:Choice Requires="wps">
            <w:drawing>
              <wp:anchor distT="0" distB="0" distL="203200" distR="203200" simplePos="0" relativeHeight="5" behindDoc="0" locked="0" layoutInCell="1" hidden="0" allowOverlap="1">
                <wp:simplePos x="0" y="0"/>
                <wp:positionH relativeFrom="column">
                  <wp:posOffset>684530</wp:posOffset>
                </wp:positionH>
                <wp:positionV relativeFrom="paragraph">
                  <wp:posOffset>122555</wp:posOffset>
                </wp:positionV>
                <wp:extent cx="127635" cy="202565"/>
                <wp:effectExtent l="1270" t="1270" r="30480" b="10795"/>
                <wp:wrapNone/>
                <wp:docPr id="1029" name="オブジェクト 0"/>
                <wp:cNvGraphicFramePr/>
                <a:graphic xmlns:a="http://schemas.openxmlformats.org/drawingml/2006/main">
                  <a:graphicData uri="http://schemas.microsoft.com/office/word/2010/wordprocessingShape">
                    <wps:wsp>
                      <wps:cNvSpPr/>
                      <wps:spPr>
                        <a:xfrm rot="5460000">
                          <a:off x="0" y="0"/>
                          <a:ext cx="127635" cy="202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9.65pt;mso-position-vertical-relative:text;mso-position-horizontal-relative:text;position:absolute;height:15.95pt;mso-wrap-distance-top:0pt;width:10.050000000000001pt;mso-wrap-distance-left:16pt;margin-left:53.9pt;z-index:5;rotation:91;" o:spid="_x0000_s1029"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p>
    <w:p w:rsidR="00AC0996" w:rsidRDefault="00AC0996">
      <w:pPr>
        <w:ind w:firstLineChars="200" w:firstLine="420"/>
        <w:rPr>
          <w:rFonts w:ascii="UD デジタル 教科書体 NP-B" w:eastAsia="UD デジタル 教科書体 NP-B" w:hAnsi="UD デジタル 教科書体 NP-B"/>
        </w:rPr>
      </w:pPr>
    </w:p>
    <w:p w:rsidR="00AC0996" w:rsidRDefault="006635A1">
      <w:pPr>
        <w:ind w:firstLineChars="200" w:firstLine="420"/>
        <w:rPr>
          <w:rFonts w:ascii="UD デジタル 教科書体 NP-B" w:eastAsia="UD デジタル 教科書体 NP-B" w:hAnsi="UD デジタル 教科書体 NP-B"/>
        </w:rPr>
      </w:pPr>
      <w:r>
        <w:rPr>
          <w:rFonts w:ascii="UD デジタル 教科書体 NP-B" w:eastAsia="UD デジタル 教科書体 NP-B" w:hAnsi="UD デジタル 教科書体 NP-B" w:hint="eastAsia"/>
        </w:rPr>
        <w:t>対応の内容を保護者へ連絡します。</w:t>
      </w:r>
    </w:p>
    <w:sectPr w:rsidR="00AC0996">
      <w:headerReference w:type="default" r:id="rId7"/>
      <w:footerReference w:type="default" r:id="rId8"/>
      <w:pgSz w:w="11906" w:h="16838"/>
      <w:pgMar w:top="1440" w:right="1080" w:bottom="1440" w:left="1080" w:header="851" w:footer="992" w:gutter="0"/>
      <w:cols w:space="720"/>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22B" w:rsidRDefault="006635A1">
      <w:r>
        <w:separator/>
      </w:r>
    </w:p>
  </w:endnote>
  <w:endnote w:type="continuationSeparator" w:id="0">
    <w:p w:rsidR="00AA622B" w:rsidRDefault="0066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hint="eastAsia"/>
      </w:rPr>
      <w:alias w:val=""/>
      <w:tag w:val=""/>
      <w:id w:val="2089574113"/>
      <w:docPartObj>
        <w:docPartGallery w:val="Page Numbers (Bottom of Page)"/>
        <w:docPartUnique/>
      </w:docPartObj>
    </w:sdtPr>
    <w:sdtEndPr/>
    <w:sdtContent>
      <w:p w:rsidR="00AC0996" w:rsidRDefault="00F54C48">
        <w:pPr>
          <w:jc w:val="center"/>
        </w:pPr>
      </w:p>
    </w:sdtContent>
  </w:sdt>
  <w:p w:rsidR="00AC0996" w:rsidRDefault="00AC09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22B" w:rsidRDefault="006635A1">
      <w:r>
        <w:separator/>
      </w:r>
    </w:p>
  </w:footnote>
  <w:footnote w:type="continuationSeparator" w:id="0">
    <w:p w:rsidR="00AA622B" w:rsidRDefault="00663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996" w:rsidRDefault="006635A1">
    <w:pPr>
      <w:jc w:val="right"/>
    </w:pPr>
    <w:r>
      <w:rPr>
        <w:rFonts w:ascii="UD デジタル 教科書体 NP-B" w:eastAsia="UD デジタル 教科書体 NP-B" w:hAnsi="UD デジタル 教科書体 NP-B" w:hint="eastAsia"/>
      </w:rPr>
      <w:t>【保護者様・HP掲載】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D4249"/>
    <w:multiLevelType w:val="hybridMultilevel"/>
    <w:tmpl w:val="39BC6ECC"/>
    <w:lvl w:ilvl="0" w:tplc="AA5AD10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054B2B"/>
    <w:multiLevelType w:val="hybridMultilevel"/>
    <w:tmpl w:val="83362CB2"/>
    <w:lvl w:ilvl="0" w:tplc="DB866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DF7E1D"/>
    <w:multiLevelType w:val="hybridMultilevel"/>
    <w:tmpl w:val="6E5C617E"/>
    <w:lvl w:ilvl="0" w:tplc="759C73F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1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996"/>
    <w:rsid w:val="00066417"/>
    <w:rsid w:val="000A5264"/>
    <w:rsid w:val="006635A1"/>
    <w:rsid w:val="00AA622B"/>
    <w:rsid w:val="00AC0996"/>
    <w:rsid w:val="00B45931"/>
    <w:rsid w:val="00C75F2A"/>
    <w:rsid w:val="00F54C4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354B72"/>
  <w15:chartTrackingRefBased/>
  <w15:docId w15:val="{A856EE93-90AC-4C8D-B066-D0582900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List Paragraph"/>
    <w:basedOn w:val="a"/>
    <w:uiPriority w:val="34"/>
    <w:qFormat/>
    <w:rsid w:val="00B459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2</Pages>
  <Words>122</Words>
  <Characters>699</Characters>
  <Application>Microsoft Office Word</Application>
  <DocSecurity>0</DocSecurity>
  <Lines>5</Lines>
  <Paragraphs>1</Paragraphs>
  <ScaleCrop>false</ScaleCrop>
  <Company>鎌倉市</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MSPC039</dc:creator>
  <cp:lastModifiedBy>MSPC229</cp:lastModifiedBy>
  <cp:revision>15</cp:revision>
  <cp:lastPrinted>2021-06-17T09:13:00Z</cp:lastPrinted>
  <dcterms:created xsi:type="dcterms:W3CDTF">2021-06-17T06:59:00Z</dcterms:created>
  <dcterms:modified xsi:type="dcterms:W3CDTF">2021-06-29T05:20:00Z</dcterms:modified>
</cp:coreProperties>
</file>