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2" w:rsidRPr="007C7C2B" w:rsidRDefault="008930E2">
      <w:pPr>
        <w:rPr>
          <w:sz w:val="18"/>
          <w:szCs w:val="18"/>
        </w:rPr>
      </w:pPr>
      <w:r w:rsidRPr="007C7C2B">
        <w:rPr>
          <w:rFonts w:hint="eastAsia"/>
          <w:sz w:val="18"/>
          <w:szCs w:val="18"/>
        </w:rPr>
        <w:t>別紙</w:t>
      </w:r>
      <w:r w:rsidR="00D3407D" w:rsidRPr="007C7C2B">
        <w:rPr>
          <w:rFonts w:hint="eastAsia"/>
          <w:sz w:val="18"/>
          <w:szCs w:val="18"/>
        </w:rPr>
        <w:t xml:space="preserve">　質疑</w:t>
      </w:r>
      <w:r w:rsidR="009850DA">
        <w:rPr>
          <w:rFonts w:hint="eastAsia"/>
          <w:sz w:val="18"/>
          <w:szCs w:val="18"/>
        </w:rPr>
        <w:t>内容</w:t>
      </w:r>
      <w:r w:rsidR="00D3407D" w:rsidRPr="007C7C2B">
        <w:rPr>
          <w:rFonts w:hint="eastAsia"/>
          <w:sz w:val="18"/>
          <w:szCs w:val="18"/>
        </w:rPr>
        <w:t xml:space="preserve">　</w:t>
      </w:r>
      <w:r w:rsidR="00D3407D" w:rsidRPr="007C7C2B">
        <w:rPr>
          <w:rFonts w:ascii="ＭＳ 明朝" w:hAnsi="ＭＳ 明朝" w:hint="eastAsia"/>
          <w:sz w:val="18"/>
          <w:szCs w:val="18"/>
        </w:rPr>
        <w:t>※＜＞内は、</w:t>
      </w:r>
      <w:r w:rsidR="0043076B">
        <w:rPr>
          <w:rFonts w:ascii="ＭＳ 明朝" w:hAnsi="ＭＳ 明朝" w:hint="eastAsia"/>
          <w:sz w:val="18"/>
          <w:szCs w:val="18"/>
        </w:rPr>
        <w:t>選定委員発言</w:t>
      </w:r>
    </w:p>
    <w:tbl>
      <w:tblPr>
        <w:tblStyle w:val="a3"/>
        <w:tblW w:w="22670" w:type="dxa"/>
        <w:tblLook w:val="04A0" w:firstRow="1" w:lastRow="0" w:firstColumn="1" w:lastColumn="0" w:noHBand="0" w:noVBand="1"/>
      </w:tblPr>
      <w:tblGrid>
        <w:gridCol w:w="2408"/>
        <w:gridCol w:w="5090"/>
        <w:gridCol w:w="5085"/>
        <w:gridCol w:w="5085"/>
        <w:gridCol w:w="5002"/>
      </w:tblGrid>
      <w:tr w:rsidR="00165E9F" w:rsidRPr="007C7C2B" w:rsidTr="00165E9F">
        <w:trPr>
          <w:trHeight w:val="484"/>
        </w:trPr>
        <w:tc>
          <w:tcPr>
            <w:tcW w:w="2408" w:type="dxa"/>
            <w:vMerge w:val="restart"/>
            <w:tcBorders>
              <w:right w:val="double" w:sz="4" w:space="0" w:color="auto"/>
            </w:tcBorders>
            <w:vAlign w:val="center"/>
          </w:tcPr>
          <w:p w:rsidR="00165E9F" w:rsidRPr="007C7C2B" w:rsidRDefault="00165E9F" w:rsidP="008930E2">
            <w:pPr>
              <w:jc w:val="center"/>
              <w:rPr>
                <w:sz w:val="18"/>
                <w:szCs w:val="18"/>
              </w:rPr>
            </w:pPr>
            <w:r w:rsidRPr="007C7C2B">
              <w:rPr>
                <w:rFonts w:hint="eastAsia"/>
                <w:sz w:val="18"/>
                <w:szCs w:val="18"/>
              </w:rPr>
              <w:t>質問</w:t>
            </w:r>
          </w:p>
        </w:tc>
        <w:tc>
          <w:tcPr>
            <w:tcW w:w="20262" w:type="dxa"/>
            <w:gridSpan w:val="4"/>
          </w:tcPr>
          <w:p w:rsidR="00165E9F" w:rsidRPr="007C7C2B" w:rsidRDefault="00165E9F" w:rsidP="008930E2">
            <w:pPr>
              <w:jc w:val="center"/>
              <w:rPr>
                <w:sz w:val="18"/>
                <w:szCs w:val="18"/>
              </w:rPr>
            </w:pPr>
            <w:r w:rsidRPr="007C7C2B">
              <w:rPr>
                <w:rFonts w:hint="eastAsia"/>
                <w:sz w:val="18"/>
                <w:szCs w:val="18"/>
              </w:rPr>
              <w:t>回答</w:t>
            </w:r>
          </w:p>
        </w:tc>
      </w:tr>
      <w:tr w:rsidR="00165E9F" w:rsidRPr="007C7C2B" w:rsidTr="001141F0">
        <w:tc>
          <w:tcPr>
            <w:tcW w:w="2408" w:type="dxa"/>
            <w:vMerge/>
            <w:tcBorders>
              <w:bottom w:val="double" w:sz="4" w:space="0" w:color="auto"/>
              <w:right w:val="double" w:sz="4" w:space="0" w:color="auto"/>
            </w:tcBorders>
          </w:tcPr>
          <w:p w:rsidR="00165E9F" w:rsidRPr="007C7C2B" w:rsidRDefault="00165E9F" w:rsidP="00165E9F">
            <w:pPr>
              <w:rPr>
                <w:sz w:val="18"/>
                <w:szCs w:val="18"/>
              </w:rPr>
            </w:pPr>
          </w:p>
        </w:tc>
        <w:tc>
          <w:tcPr>
            <w:tcW w:w="5090" w:type="dxa"/>
            <w:tcBorders>
              <w:bottom w:val="double" w:sz="4" w:space="0" w:color="auto"/>
              <w:right w:val="single" w:sz="4" w:space="0" w:color="auto"/>
            </w:tcBorders>
          </w:tcPr>
          <w:p w:rsidR="00165E9F" w:rsidRDefault="00165E9F" w:rsidP="00165E9F">
            <w:pPr>
              <w:jc w:val="center"/>
              <w:rPr>
                <w:sz w:val="18"/>
                <w:szCs w:val="18"/>
              </w:rPr>
            </w:pPr>
            <w:r>
              <w:rPr>
                <w:rFonts w:hint="eastAsia"/>
                <w:sz w:val="18"/>
                <w:szCs w:val="18"/>
              </w:rPr>
              <w:t>株式会社</w:t>
            </w:r>
            <w:r>
              <w:rPr>
                <w:rFonts w:hint="eastAsia"/>
                <w:sz w:val="18"/>
                <w:szCs w:val="18"/>
              </w:rPr>
              <w:t xml:space="preserve"> </w:t>
            </w:r>
            <w:r>
              <w:rPr>
                <w:rFonts w:hint="eastAsia"/>
                <w:sz w:val="18"/>
                <w:szCs w:val="18"/>
              </w:rPr>
              <w:t>理究キッズ</w:t>
            </w:r>
          </w:p>
        </w:tc>
        <w:tc>
          <w:tcPr>
            <w:tcW w:w="5085" w:type="dxa"/>
            <w:tcBorders>
              <w:left w:val="single" w:sz="4" w:space="0" w:color="auto"/>
              <w:bottom w:val="double" w:sz="4" w:space="0" w:color="auto"/>
              <w:right w:val="single" w:sz="4" w:space="0" w:color="auto"/>
            </w:tcBorders>
            <w:vAlign w:val="center"/>
          </w:tcPr>
          <w:p w:rsidR="00165E9F" w:rsidRPr="007C7C2B" w:rsidRDefault="00165E9F" w:rsidP="00165E9F">
            <w:pPr>
              <w:jc w:val="center"/>
              <w:rPr>
                <w:sz w:val="18"/>
                <w:szCs w:val="18"/>
              </w:rPr>
            </w:pPr>
            <w:r w:rsidRPr="007C7C2B">
              <w:rPr>
                <w:rFonts w:hint="eastAsia"/>
                <w:sz w:val="18"/>
                <w:szCs w:val="18"/>
              </w:rPr>
              <w:t>株式会社</w:t>
            </w:r>
            <w:r>
              <w:rPr>
                <w:rFonts w:hint="eastAsia"/>
                <w:sz w:val="18"/>
                <w:szCs w:val="18"/>
              </w:rPr>
              <w:t xml:space="preserve"> </w:t>
            </w:r>
            <w:r>
              <w:rPr>
                <w:rFonts w:hint="eastAsia"/>
                <w:sz w:val="18"/>
                <w:szCs w:val="18"/>
              </w:rPr>
              <w:t>明日葉</w:t>
            </w:r>
          </w:p>
        </w:tc>
        <w:tc>
          <w:tcPr>
            <w:tcW w:w="5085" w:type="dxa"/>
            <w:tcBorders>
              <w:left w:val="single" w:sz="4" w:space="0" w:color="auto"/>
              <w:bottom w:val="double" w:sz="4" w:space="0" w:color="auto"/>
            </w:tcBorders>
            <w:vAlign w:val="center"/>
          </w:tcPr>
          <w:p w:rsidR="00165E9F" w:rsidRPr="007C7C2B" w:rsidRDefault="00165E9F" w:rsidP="00165E9F">
            <w:pPr>
              <w:jc w:val="center"/>
              <w:rPr>
                <w:sz w:val="18"/>
                <w:szCs w:val="18"/>
              </w:rPr>
            </w:pPr>
            <w:r w:rsidRPr="007C7C2B">
              <w:rPr>
                <w:rFonts w:hint="eastAsia"/>
                <w:sz w:val="18"/>
                <w:szCs w:val="18"/>
              </w:rPr>
              <w:t>株式会社</w:t>
            </w:r>
            <w:r>
              <w:rPr>
                <w:rFonts w:hint="eastAsia"/>
                <w:sz w:val="18"/>
                <w:szCs w:val="18"/>
              </w:rPr>
              <w:t xml:space="preserve"> </w:t>
            </w:r>
            <w:r>
              <w:rPr>
                <w:rFonts w:hint="eastAsia"/>
                <w:sz w:val="18"/>
                <w:szCs w:val="18"/>
              </w:rPr>
              <w:t>明日香</w:t>
            </w:r>
          </w:p>
        </w:tc>
        <w:tc>
          <w:tcPr>
            <w:tcW w:w="5002" w:type="dxa"/>
            <w:tcBorders>
              <w:left w:val="single" w:sz="4" w:space="0" w:color="auto"/>
              <w:bottom w:val="double" w:sz="4" w:space="0" w:color="auto"/>
            </w:tcBorders>
          </w:tcPr>
          <w:p w:rsidR="00165E9F" w:rsidRDefault="00165E9F" w:rsidP="00165E9F">
            <w:pPr>
              <w:jc w:val="center"/>
              <w:rPr>
                <w:sz w:val="18"/>
                <w:szCs w:val="18"/>
              </w:rPr>
            </w:pPr>
            <w:r w:rsidRPr="007C7C2B">
              <w:rPr>
                <w:rFonts w:hint="eastAsia"/>
                <w:sz w:val="18"/>
                <w:szCs w:val="18"/>
              </w:rPr>
              <w:t>シダックス大新東ヒューマンサービス株式会社</w:t>
            </w:r>
          </w:p>
        </w:tc>
      </w:tr>
      <w:tr w:rsidR="00165E9F" w:rsidRPr="007C7C2B" w:rsidTr="00165E9F">
        <w:tc>
          <w:tcPr>
            <w:tcW w:w="2408" w:type="dxa"/>
            <w:tcBorders>
              <w:top w:val="double" w:sz="4" w:space="0" w:color="auto"/>
              <w:right w:val="double" w:sz="4" w:space="0" w:color="auto"/>
            </w:tcBorders>
            <w:vAlign w:val="center"/>
          </w:tcPr>
          <w:p w:rsidR="00165E9F" w:rsidRPr="007C7C2B" w:rsidRDefault="00F56106" w:rsidP="00165E9F">
            <w:pPr>
              <w:rPr>
                <w:sz w:val="18"/>
                <w:szCs w:val="18"/>
              </w:rPr>
            </w:pPr>
            <w:r>
              <w:rPr>
                <w:rFonts w:hint="eastAsia"/>
                <w:sz w:val="18"/>
                <w:szCs w:val="18"/>
              </w:rPr>
              <w:t>管理運営の基本方針</w:t>
            </w:r>
            <w:r w:rsidR="00165E9F" w:rsidRPr="007C7C2B">
              <w:rPr>
                <w:rFonts w:hint="eastAsia"/>
                <w:sz w:val="18"/>
                <w:szCs w:val="18"/>
              </w:rPr>
              <w:t>について</w:t>
            </w:r>
          </w:p>
        </w:tc>
        <w:tc>
          <w:tcPr>
            <w:tcW w:w="5090" w:type="dxa"/>
            <w:tcBorders>
              <w:top w:val="double" w:sz="4" w:space="0" w:color="auto"/>
              <w:right w:val="single" w:sz="4" w:space="0" w:color="auto"/>
            </w:tcBorders>
          </w:tcPr>
          <w:p w:rsidR="00165E9F" w:rsidRDefault="00045913" w:rsidP="00165E9F">
            <w:pPr>
              <w:rPr>
                <w:sz w:val="18"/>
                <w:szCs w:val="18"/>
              </w:rPr>
            </w:pPr>
            <w:r>
              <w:rPr>
                <w:rFonts w:hint="eastAsia"/>
                <w:sz w:val="18"/>
                <w:szCs w:val="18"/>
              </w:rPr>
              <w:t>地域との関係性をよく理解することから始める。</w:t>
            </w:r>
            <w:r w:rsidR="004E6ABC">
              <w:rPr>
                <w:rFonts w:hint="eastAsia"/>
                <w:sz w:val="18"/>
                <w:szCs w:val="18"/>
              </w:rPr>
              <w:t>今、小学校の敷地内で運営を行うということは現在、鎌倉市から指定管理を任されている他の施設とは全く違うのでどのように運営をしていくかが重要であると考えている。</w:t>
            </w:r>
          </w:p>
          <w:p w:rsidR="004E6ABC" w:rsidRDefault="004E6ABC" w:rsidP="00165E9F">
            <w:pPr>
              <w:rPr>
                <w:sz w:val="18"/>
                <w:szCs w:val="18"/>
              </w:rPr>
            </w:pPr>
            <w:r>
              <w:rPr>
                <w:rFonts w:hint="eastAsia"/>
                <w:sz w:val="18"/>
                <w:szCs w:val="18"/>
              </w:rPr>
              <w:t>＜今回の指定管理期間は５年間と長期にわたるが、運営を行っていき、５年後のイメージはどのようなものか＞</w:t>
            </w:r>
          </w:p>
          <w:p w:rsidR="004E6ABC" w:rsidRPr="004E6ABC" w:rsidRDefault="004E6ABC" w:rsidP="00165E9F">
            <w:pPr>
              <w:rPr>
                <w:sz w:val="18"/>
                <w:szCs w:val="18"/>
              </w:rPr>
            </w:pPr>
            <w:r>
              <w:rPr>
                <w:rFonts w:hint="eastAsia"/>
                <w:sz w:val="18"/>
                <w:szCs w:val="18"/>
              </w:rPr>
              <w:t>まず、最初の１年間は周囲からの助言をしっかりと学ぶ期間であると考えている。そして５年後には地域の人たちと共にプログラムを盛り上げていき、玉縄は良い地域であるとの実感がもてるような活動と行っていきたい。</w:t>
            </w:r>
          </w:p>
        </w:tc>
        <w:tc>
          <w:tcPr>
            <w:tcW w:w="5085" w:type="dxa"/>
            <w:tcBorders>
              <w:top w:val="double" w:sz="4" w:space="0" w:color="auto"/>
              <w:left w:val="single" w:sz="4" w:space="0" w:color="auto"/>
              <w:right w:val="single" w:sz="4" w:space="0" w:color="auto"/>
            </w:tcBorders>
          </w:tcPr>
          <w:p w:rsidR="00AF04C5" w:rsidRDefault="00897431" w:rsidP="00165E9F">
            <w:pPr>
              <w:rPr>
                <w:sz w:val="18"/>
                <w:szCs w:val="18"/>
              </w:rPr>
            </w:pPr>
            <w:r>
              <w:rPr>
                <w:rFonts w:hint="eastAsia"/>
                <w:sz w:val="18"/>
                <w:szCs w:val="18"/>
              </w:rPr>
              <w:t>横浜市での施設運営の実績と経験を踏まえて、</w:t>
            </w:r>
            <w:r>
              <w:rPr>
                <w:rFonts w:hint="eastAsia"/>
                <w:sz w:val="18"/>
                <w:szCs w:val="18"/>
              </w:rPr>
              <w:t>積極的に地域に溶け込み、学校や地域との連携を進めていきたい。</w:t>
            </w:r>
          </w:p>
          <w:p w:rsidR="00AF04C5" w:rsidRPr="00886D5A" w:rsidRDefault="00886D5A" w:rsidP="00165E9F">
            <w:pPr>
              <w:rPr>
                <w:rFonts w:hint="eastAsia"/>
                <w:sz w:val="18"/>
                <w:szCs w:val="18"/>
              </w:rPr>
            </w:pPr>
            <w:r>
              <w:rPr>
                <w:rFonts w:hint="eastAsia"/>
                <w:sz w:val="18"/>
                <w:szCs w:val="18"/>
              </w:rPr>
              <w:t>直営施設から指定管理者へ移行するので、子どもたちに動揺がないように運営をしていく最終的には子どもたち自身が相手を敬いながら成長していくことを目指している。</w:t>
            </w:r>
          </w:p>
          <w:p w:rsidR="00AF04C5" w:rsidRPr="00AF04C5" w:rsidRDefault="00AF04C5" w:rsidP="00165E9F">
            <w:pPr>
              <w:rPr>
                <w:sz w:val="18"/>
                <w:szCs w:val="18"/>
              </w:rPr>
            </w:pPr>
          </w:p>
        </w:tc>
        <w:tc>
          <w:tcPr>
            <w:tcW w:w="5085" w:type="dxa"/>
            <w:tcBorders>
              <w:top w:val="double" w:sz="4" w:space="0" w:color="auto"/>
              <w:left w:val="single" w:sz="4" w:space="0" w:color="auto"/>
            </w:tcBorders>
          </w:tcPr>
          <w:p w:rsidR="00165E9F" w:rsidRDefault="00886D5A" w:rsidP="00165E9F">
            <w:pPr>
              <w:rPr>
                <w:sz w:val="18"/>
                <w:szCs w:val="18"/>
              </w:rPr>
            </w:pPr>
            <w:r>
              <w:rPr>
                <w:rFonts w:hint="eastAsia"/>
                <w:sz w:val="18"/>
                <w:szCs w:val="18"/>
              </w:rPr>
              <w:t>学校内の施設であるので学校との連携が重要であると認識している。施設が中心となるのではなく、地域の仲間入りをさせてもらうイメージを持っている。</w:t>
            </w:r>
          </w:p>
          <w:p w:rsidR="002D7E19" w:rsidRDefault="002D7E19" w:rsidP="00165E9F">
            <w:pPr>
              <w:rPr>
                <w:sz w:val="18"/>
                <w:szCs w:val="18"/>
              </w:rPr>
            </w:pPr>
            <w:r>
              <w:rPr>
                <w:rFonts w:hint="eastAsia"/>
                <w:sz w:val="18"/>
                <w:szCs w:val="18"/>
              </w:rPr>
              <w:t>＜スタッフの採用はどのように行っていくのか。＞</w:t>
            </w:r>
          </w:p>
          <w:p w:rsidR="002D7E19" w:rsidRPr="002A388D" w:rsidRDefault="002D7E19" w:rsidP="00165E9F">
            <w:pPr>
              <w:rPr>
                <w:rFonts w:hint="eastAsia"/>
                <w:sz w:val="18"/>
                <w:szCs w:val="18"/>
              </w:rPr>
            </w:pPr>
            <w:r>
              <w:rPr>
                <w:rFonts w:hint="eastAsia"/>
                <w:sz w:val="18"/>
                <w:szCs w:val="18"/>
              </w:rPr>
              <w:t>現在、勤務している職員を採用していくほか、外の指定管理施設からスタッフをアドバイザーとして派遣することも考えている。また、障害児等の対応もあると思うので、スタッフへ研修等への参加を進めていく。本部の職員も現場に入り相談体制の構築を進めていく。</w:t>
            </w:r>
          </w:p>
        </w:tc>
        <w:tc>
          <w:tcPr>
            <w:tcW w:w="5002" w:type="dxa"/>
            <w:tcBorders>
              <w:top w:val="double" w:sz="4" w:space="0" w:color="auto"/>
              <w:left w:val="single" w:sz="4" w:space="0" w:color="auto"/>
            </w:tcBorders>
          </w:tcPr>
          <w:p w:rsidR="004C4A97" w:rsidRDefault="00C30CE7" w:rsidP="00165E9F">
            <w:pPr>
              <w:rPr>
                <w:sz w:val="18"/>
                <w:szCs w:val="18"/>
              </w:rPr>
            </w:pPr>
            <w:r>
              <w:rPr>
                <w:rFonts w:hint="eastAsia"/>
                <w:sz w:val="18"/>
                <w:szCs w:val="18"/>
              </w:rPr>
              <w:t>今の職員の弊社への転籍も含めて対応していく。地域とのつながりが大事であると考えているので、該当地域からの採用も行っていく。万が一、欠員が生じても、</w:t>
            </w:r>
            <w:r w:rsidR="004C4A97">
              <w:rPr>
                <w:rFonts w:hint="eastAsia"/>
                <w:sz w:val="18"/>
                <w:szCs w:val="18"/>
              </w:rPr>
              <w:t>専門性を有しているスタッフを多く配置していることから、</w:t>
            </w:r>
            <w:r>
              <w:rPr>
                <w:rFonts w:hint="eastAsia"/>
                <w:sz w:val="18"/>
                <w:szCs w:val="18"/>
              </w:rPr>
              <w:t>対応が可能であると考えている。</w:t>
            </w:r>
          </w:p>
          <w:p w:rsidR="00C30CE7" w:rsidRDefault="00C30CE7" w:rsidP="00165E9F">
            <w:pPr>
              <w:rPr>
                <w:rFonts w:hint="eastAsia"/>
                <w:sz w:val="18"/>
                <w:szCs w:val="18"/>
              </w:rPr>
            </w:pPr>
            <w:r>
              <w:rPr>
                <w:rFonts w:hint="eastAsia"/>
                <w:sz w:val="18"/>
                <w:szCs w:val="18"/>
              </w:rPr>
              <w:t>また、安心・安全という観点から、常勤職員を配置し、どの時間帯でも毎日いる人間を配置する。</w:t>
            </w:r>
          </w:p>
          <w:p w:rsidR="00FD2D43" w:rsidRDefault="00FD2D43" w:rsidP="00165E9F">
            <w:pPr>
              <w:rPr>
                <w:rFonts w:hint="eastAsia"/>
                <w:sz w:val="18"/>
                <w:szCs w:val="18"/>
              </w:rPr>
            </w:pPr>
          </w:p>
        </w:tc>
      </w:tr>
      <w:tr w:rsidR="00165E9F" w:rsidRPr="007C7C2B" w:rsidTr="00165E9F">
        <w:tc>
          <w:tcPr>
            <w:tcW w:w="2408" w:type="dxa"/>
            <w:tcBorders>
              <w:right w:val="double" w:sz="4" w:space="0" w:color="auto"/>
            </w:tcBorders>
            <w:vAlign w:val="center"/>
          </w:tcPr>
          <w:p w:rsidR="00165E9F" w:rsidRPr="007C7C2B" w:rsidRDefault="00E07C31" w:rsidP="00165E9F">
            <w:pPr>
              <w:rPr>
                <w:sz w:val="18"/>
                <w:szCs w:val="18"/>
              </w:rPr>
            </w:pPr>
            <w:r>
              <w:rPr>
                <w:rFonts w:ascii="ＭＳ 明朝" w:hAnsi="ＭＳ 明朝" w:hint="eastAsia"/>
                <w:sz w:val="18"/>
                <w:szCs w:val="18"/>
              </w:rPr>
              <w:t>かまくらっ子</w:t>
            </w:r>
            <w:r w:rsidR="00165E9F">
              <w:rPr>
                <w:rFonts w:ascii="ＭＳ 明朝" w:hAnsi="ＭＳ 明朝" w:hint="eastAsia"/>
                <w:sz w:val="18"/>
                <w:szCs w:val="18"/>
              </w:rPr>
              <w:t>について</w:t>
            </w:r>
          </w:p>
        </w:tc>
        <w:tc>
          <w:tcPr>
            <w:tcW w:w="5090" w:type="dxa"/>
            <w:tcBorders>
              <w:right w:val="single" w:sz="4" w:space="0" w:color="auto"/>
            </w:tcBorders>
          </w:tcPr>
          <w:p w:rsidR="00165E9F" w:rsidRDefault="002672A8" w:rsidP="00165E9F">
            <w:pPr>
              <w:rPr>
                <w:sz w:val="18"/>
                <w:szCs w:val="18"/>
              </w:rPr>
            </w:pPr>
            <w:r>
              <w:rPr>
                <w:rFonts w:hint="eastAsia"/>
                <w:sz w:val="18"/>
                <w:szCs w:val="18"/>
              </w:rPr>
              <w:t>既に放課後かまくらっ子</w:t>
            </w:r>
            <w:r w:rsidR="004C4A97">
              <w:rPr>
                <w:rFonts w:hint="eastAsia"/>
                <w:sz w:val="18"/>
                <w:szCs w:val="18"/>
              </w:rPr>
              <w:t>は</w:t>
            </w:r>
            <w:r w:rsidR="004C4A97">
              <w:rPr>
                <w:rFonts w:hint="eastAsia"/>
                <w:sz w:val="18"/>
                <w:szCs w:val="18"/>
              </w:rPr>
              <w:t>10</w:t>
            </w:r>
            <w:r w:rsidR="004C4A97">
              <w:rPr>
                <w:rFonts w:hint="eastAsia"/>
                <w:sz w:val="18"/>
                <w:szCs w:val="18"/>
              </w:rPr>
              <w:t>月から</w:t>
            </w:r>
            <w:r>
              <w:rPr>
                <w:rFonts w:hint="eastAsia"/>
                <w:sz w:val="18"/>
                <w:szCs w:val="18"/>
              </w:rPr>
              <w:t>運営実績があり、そこで得た知見を活かして管理運営を行っていきたい。また、今回は新築の専用棟での運営ということになるが、他市でも同様なケースでの管理運営実績があるため十分に対応ができると考えている。</w:t>
            </w:r>
          </w:p>
          <w:p w:rsidR="002672A8" w:rsidRPr="002672A8" w:rsidRDefault="002672A8" w:rsidP="00165E9F">
            <w:pPr>
              <w:rPr>
                <w:sz w:val="18"/>
                <w:szCs w:val="18"/>
              </w:rPr>
            </w:pPr>
            <w:r>
              <w:rPr>
                <w:rFonts w:hint="eastAsia"/>
                <w:sz w:val="18"/>
                <w:szCs w:val="18"/>
              </w:rPr>
              <w:t>地域の利を活かした活動として周辺の施設等を効率よく活用することも視野にいれている。</w:t>
            </w:r>
          </w:p>
        </w:tc>
        <w:tc>
          <w:tcPr>
            <w:tcW w:w="5085" w:type="dxa"/>
            <w:tcBorders>
              <w:left w:val="single" w:sz="4" w:space="0" w:color="auto"/>
              <w:right w:val="single" w:sz="4" w:space="0" w:color="auto"/>
            </w:tcBorders>
          </w:tcPr>
          <w:p w:rsidR="00165E9F" w:rsidRPr="007C7C2B" w:rsidRDefault="00B13005" w:rsidP="00165E9F">
            <w:pPr>
              <w:rPr>
                <w:rFonts w:hint="eastAsia"/>
                <w:sz w:val="18"/>
                <w:szCs w:val="18"/>
              </w:rPr>
            </w:pPr>
            <w:r>
              <w:rPr>
                <w:rFonts w:hint="eastAsia"/>
                <w:sz w:val="18"/>
                <w:szCs w:val="18"/>
              </w:rPr>
              <w:t>地域つくりであり、福祉であると考えている。誰かのために何かをやりたいというようなボランティアの心を幼少期から育んでいきたい。</w:t>
            </w:r>
          </w:p>
        </w:tc>
        <w:tc>
          <w:tcPr>
            <w:tcW w:w="5085" w:type="dxa"/>
            <w:tcBorders>
              <w:left w:val="single" w:sz="4" w:space="0" w:color="auto"/>
            </w:tcBorders>
          </w:tcPr>
          <w:p w:rsidR="00165E9F" w:rsidRPr="007C7C2B" w:rsidRDefault="00E2320B" w:rsidP="00165E9F">
            <w:pPr>
              <w:rPr>
                <w:sz w:val="18"/>
                <w:szCs w:val="18"/>
              </w:rPr>
            </w:pPr>
            <w:r>
              <w:rPr>
                <w:rFonts w:hint="eastAsia"/>
                <w:sz w:val="18"/>
                <w:szCs w:val="18"/>
              </w:rPr>
              <w:t>現在、実施されているイベントについてはそのまま継続して行っていく。今までの運営実績から地域との連携がいかに大事であるかを理解しており、積極的に地域との交流をはかり、地域行事に参加したり、施設行事に地域の方々のお手伝いをいただいたりなどで、地域と共に児童の成長の手伝いをしていきたいと考えている。</w:t>
            </w:r>
          </w:p>
        </w:tc>
        <w:tc>
          <w:tcPr>
            <w:tcW w:w="5002" w:type="dxa"/>
            <w:tcBorders>
              <w:left w:val="single" w:sz="4" w:space="0" w:color="auto"/>
            </w:tcBorders>
          </w:tcPr>
          <w:p w:rsidR="00FD2D43" w:rsidRDefault="00FD2D43" w:rsidP="00165E9F">
            <w:pPr>
              <w:rPr>
                <w:sz w:val="18"/>
                <w:szCs w:val="18"/>
              </w:rPr>
            </w:pPr>
            <w:r>
              <w:rPr>
                <w:rFonts w:hint="eastAsia"/>
                <w:sz w:val="18"/>
                <w:szCs w:val="18"/>
              </w:rPr>
              <w:t>施設に地域のかたがたがくるのではなく、我々が地域に積極的に出ていくことが重要である。プラグラム等、施設で行っていることを地域のイベントで行なっていきたい。</w:t>
            </w:r>
            <w:r w:rsidR="00C30CE7">
              <w:rPr>
                <w:rFonts w:hint="eastAsia"/>
                <w:sz w:val="18"/>
                <w:szCs w:val="18"/>
              </w:rPr>
              <w:t>長い指定管理期間となるので、卒所した子どもたちがボランティアで参加できるようにしていくことが目標である。</w:t>
            </w:r>
          </w:p>
          <w:p w:rsidR="004C5759" w:rsidRDefault="004C5759" w:rsidP="00165E9F">
            <w:pPr>
              <w:rPr>
                <w:rFonts w:hint="eastAsia"/>
                <w:sz w:val="18"/>
                <w:szCs w:val="18"/>
              </w:rPr>
            </w:pPr>
            <w:r>
              <w:rPr>
                <w:rFonts w:hint="eastAsia"/>
                <w:sz w:val="18"/>
                <w:szCs w:val="18"/>
              </w:rPr>
              <w:t>地域の方々と連携し子どもたちにとって魅力ある場所を提供していく。また、様々なツールを活用し、子どもたちの成長の様子を発信していきたいと考えている。</w:t>
            </w:r>
          </w:p>
        </w:tc>
      </w:tr>
      <w:tr w:rsidR="00165E9F" w:rsidRPr="007C7C2B" w:rsidTr="00185ED5">
        <w:trPr>
          <w:trHeight w:val="2929"/>
        </w:trPr>
        <w:tc>
          <w:tcPr>
            <w:tcW w:w="2408" w:type="dxa"/>
            <w:tcBorders>
              <w:right w:val="double" w:sz="4" w:space="0" w:color="auto"/>
            </w:tcBorders>
            <w:vAlign w:val="center"/>
          </w:tcPr>
          <w:p w:rsidR="00165E9F" w:rsidRPr="007C7C2B" w:rsidRDefault="00165E9F" w:rsidP="00165E9F">
            <w:pPr>
              <w:rPr>
                <w:sz w:val="18"/>
                <w:szCs w:val="18"/>
              </w:rPr>
            </w:pPr>
            <w:r>
              <w:rPr>
                <w:rFonts w:hint="eastAsia"/>
                <w:sz w:val="18"/>
                <w:szCs w:val="18"/>
              </w:rPr>
              <w:t>地域との連携、体験活動</w:t>
            </w:r>
            <w:r w:rsidRPr="007C7C2B">
              <w:rPr>
                <w:rFonts w:hint="eastAsia"/>
                <w:sz w:val="18"/>
                <w:szCs w:val="18"/>
              </w:rPr>
              <w:t>について</w:t>
            </w:r>
          </w:p>
        </w:tc>
        <w:tc>
          <w:tcPr>
            <w:tcW w:w="5090" w:type="dxa"/>
            <w:tcBorders>
              <w:right w:val="single" w:sz="4" w:space="0" w:color="auto"/>
            </w:tcBorders>
          </w:tcPr>
          <w:p w:rsidR="00165E9F" w:rsidRPr="000C1A85" w:rsidRDefault="00E07C31" w:rsidP="00165E9F">
            <w:pPr>
              <w:rPr>
                <w:sz w:val="18"/>
                <w:szCs w:val="18"/>
              </w:rPr>
            </w:pPr>
            <w:r>
              <w:rPr>
                <w:rFonts w:hint="eastAsia"/>
                <w:sz w:val="18"/>
                <w:szCs w:val="18"/>
              </w:rPr>
              <w:t>地域との連携に関して、かまくらっ子とは線をひかずに一体であると考えている。また、地域のことをよく熟知しているスタッフを配置し、積極的に地域の行事に参加していきたい。</w:t>
            </w:r>
          </w:p>
        </w:tc>
        <w:tc>
          <w:tcPr>
            <w:tcW w:w="5085" w:type="dxa"/>
            <w:tcBorders>
              <w:left w:val="single" w:sz="4" w:space="0" w:color="auto"/>
              <w:right w:val="single" w:sz="4" w:space="0" w:color="auto"/>
            </w:tcBorders>
          </w:tcPr>
          <w:p w:rsidR="00613C14" w:rsidRPr="007C7C2B" w:rsidRDefault="00B2747F" w:rsidP="00165E9F">
            <w:pPr>
              <w:rPr>
                <w:rFonts w:hint="eastAsia"/>
                <w:sz w:val="18"/>
                <w:szCs w:val="18"/>
              </w:rPr>
            </w:pPr>
            <w:r>
              <w:rPr>
                <w:rFonts w:hint="eastAsia"/>
                <w:sz w:val="18"/>
                <w:szCs w:val="18"/>
              </w:rPr>
              <w:t>現在、運営している他施設では色々なイベントを行っており、忙しい保護者のかわりに地域の防災訓練にも参加している。子どもたちが地域の担い手になっていくためにも、早くから地域のイベントに参加することは重要であると考えている。子どもたちも地域の人たちの顔や名前を覚えることができて、地域への愛着をもつきっかけにもなっている。</w:t>
            </w:r>
          </w:p>
        </w:tc>
        <w:tc>
          <w:tcPr>
            <w:tcW w:w="5085" w:type="dxa"/>
            <w:tcBorders>
              <w:left w:val="single" w:sz="4" w:space="0" w:color="auto"/>
            </w:tcBorders>
          </w:tcPr>
          <w:p w:rsidR="00165E9F" w:rsidRDefault="00165E9F" w:rsidP="00165E9F">
            <w:pPr>
              <w:rPr>
                <w:sz w:val="18"/>
                <w:szCs w:val="18"/>
              </w:rPr>
            </w:pPr>
            <w:r>
              <w:rPr>
                <w:rFonts w:hint="eastAsia"/>
                <w:sz w:val="18"/>
                <w:szCs w:val="18"/>
              </w:rPr>
              <w:t>横浜市の評議会では、地域の人が子どもを育てていこうという気持ちを感じ、その大切さを学んだ。地域と関わりをもつことで、子どもが地域に出たときに守ってくれることもある。</w:t>
            </w:r>
          </w:p>
          <w:p w:rsidR="00FD2D43" w:rsidRDefault="002D7E19" w:rsidP="00AC0DC7">
            <w:pPr>
              <w:rPr>
                <w:sz w:val="18"/>
                <w:szCs w:val="18"/>
              </w:rPr>
            </w:pPr>
            <w:r>
              <w:rPr>
                <w:rFonts w:hint="eastAsia"/>
                <w:sz w:val="18"/>
                <w:szCs w:val="18"/>
              </w:rPr>
              <w:t>中高生となっても地域の子どもを見守れるよう</w:t>
            </w:r>
            <w:r w:rsidR="00FD2D43">
              <w:rPr>
                <w:rFonts w:hint="eastAsia"/>
                <w:sz w:val="18"/>
                <w:szCs w:val="18"/>
              </w:rPr>
              <w:t>、地域として連携をとっていきたい。</w:t>
            </w:r>
          </w:p>
          <w:p w:rsidR="00165E9F" w:rsidRDefault="00FD2D43" w:rsidP="00AC0DC7">
            <w:pPr>
              <w:rPr>
                <w:sz w:val="18"/>
                <w:szCs w:val="18"/>
              </w:rPr>
            </w:pPr>
            <w:r>
              <w:rPr>
                <w:rFonts w:hint="eastAsia"/>
                <w:sz w:val="18"/>
                <w:szCs w:val="18"/>
              </w:rPr>
              <w:t>体験活動に関して、</w:t>
            </w:r>
            <w:r w:rsidR="00165E9F">
              <w:rPr>
                <w:rFonts w:hint="eastAsia"/>
                <w:sz w:val="18"/>
                <w:szCs w:val="18"/>
              </w:rPr>
              <w:t>高学年の参加については、何か目的があると増加する傾向にある。</w:t>
            </w:r>
          </w:p>
          <w:p w:rsidR="002D7E19" w:rsidRPr="00FD2D43" w:rsidRDefault="002D7E19" w:rsidP="00AC0DC7">
            <w:pPr>
              <w:rPr>
                <w:rFonts w:hint="eastAsia"/>
                <w:sz w:val="18"/>
                <w:szCs w:val="18"/>
              </w:rPr>
            </w:pPr>
          </w:p>
        </w:tc>
        <w:tc>
          <w:tcPr>
            <w:tcW w:w="5002" w:type="dxa"/>
            <w:tcBorders>
              <w:left w:val="single" w:sz="4" w:space="0" w:color="auto"/>
            </w:tcBorders>
          </w:tcPr>
          <w:p w:rsidR="00165E9F" w:rsidRDefault="006B30C0" w:rsidP="00165E9F">
            <w:pPr>
              <w:rPr>
                <w:sz w:val="18"/>
                <w:szCs w:val="18"/>
              </w:rPr>
            </w:pPr>
            <w:r>
              <w:rPr>
                <w:rFonts w:hint="eastAsia"/>
                <w:sz w:val="18"/>
                <w:szCs w:val="18"/>
              </w:rPr>
              <w:t>学校との連携については、お互いに情報共有するということが重要であると考えている。情報共有を密に行うことによって、校庭等の使える日の把握を行い、イベントを行いやすくなると思う。</w:t>
            </w:r>
            <w:r w:rsidR="00AC0DC7" w:rsidRPr="007C7C2B">
              <w:rPr>
                <w:rFonts w:hint="eastAsia"/>
                <w:sz w:val="18"/>
                <w:szCs w:val="18"/>
              </w:rPr>
              <w:t>地元の方から理解が得られなければその周りからも理解が得にくい</w:t>
            </w:r>
            <w:r w:rsidR="00AC0DC7">
              <w:rPr>
                <w:rFonts w:hint="eastAsia"/>
                <w:sz w:val="18"/>
                <w:szCs w:val="18"/>
              </w:rPr>
              <w:t>と考えている。</w:t>
            </w:r>
          </w:p>
          <w:p w:rsidR="004C4A97" w:rsidRDefault="004C4A97" w:rsidP="00165E9F">
            <w:pPr>
              <w:rPr>
                <w:sz w:val="18"/>
                <w:szCs w:val="18"/>
              </w:rPr>
            </w:pPr>
            <w:r>
              <w:rPr>
                <w:rFonts w:hint="eastAsia"/>
                <w:sz w:val="18"/>
                <w:szCs w:val="18"/>
              </w:rPr>
              <w:t>一</w:t>
            </w:r>
            <w:bookmarkStart w:id="0" w:name="_GoBack"/>
            <w:bookmarkEnd w:id="0"/>
            <w:r>
              <w:rPr>
                <w:rFonts w:hint="eastAsia"/>
                <w:sz w:val="18"/>
                <w:szCs w:val="18"/>
              </w:rPr>
              <w:t>貫したサービスを行うことで安心して子育てを行う環境づくりこそが地域との連携であり、活性化に繋がると考えている。</w:t>
            </w:r>
          </w:p>
        </w:tc>
      </w:tr>
      <w:tr w:rsidR="00E07C31" w:rsidRPr="007C7C2B" w:rsidTr="00E07C31">
        <w:trPr>
          <w:trHeight w:val="2238"/>
        </w:trPr>
        <w:tc>
          <w:tcPr>
            <w:tcW w:w="2408" w:type="dxa"/>
            <w:tcBorders>
              <w:right w:val="double" w:sz="4" w:space="0" w:color="auto"/>
            </w:tcBorders>
            <w:vAlign w:val="center"/>
          </w:tcPr>
          <w:p w:rsidR="00E07C31" w:rsidRDefault="00E07C31" w:rsidP="00165E9F">
            <w:pPr>
              <w:rPr>
                <w:sz w:val="18"/>
                <w:szCs w:val="18"/>
              </w:rPr>
            </w:pPr>
            <w:r>
              <w:rPr>
                <w:rFonts w:hint="eastAsia"/>
                <w:sz w:val="18"/>
                <w:szCs w:val="18"/>
              </w:rPr>
              <w:t>乳幼児の受入れについて</w:t>
            </w:r>
          </w:p>
        </w:tc>
        <w:tc>
          <w:tcPr>
            <w:tcW w:w="5090" w:type="dxa"/>
            <w:tcBorders>
              <w:right w:val="single" w:sz="4" w:space="0" w:color="auto"/>
            </w:tcBorders>
          </w:tcPr>
          <w:p w:rsidR="00E07C31" w:rsidRPr="00E07C31" w:rsidRDefault="00C17877" w:rsidP="00165E9F">
            <w:pPr>
              <w:rPr>
                <w:sz w:val="18"/>
                <w:szCs w:val="18"/>
              </w:rPr>
            </w:pPr>
            <w:r>
              <w:rPr>
                <w:rFonts w:hint="eastAsia"/>
                <w:sz w:val="18"/>
                <w:szCs w:val="18"/>
              </w:rPr>
              <w:t>もともと施設の構造が乳幼児のために作られていない</w:t>
            </w:r>
            <w:r w:rsidR="00E46F62">
              <w:rPr>
                <w:rFonts w:hint="eastAsia"/>
                <w:sz w:val="18"/>
                <w:szCs w:val="18"/>
              </w:rPr>
              <w:t>ため、危険であると認識している。乳幼児の利用がある午前と小学生の利用が主である午後で管理体制を変えることも視野にいれている。</w:t>
            </w:r>
          </w:p>
        </w:tc>
        <w:tc>
          <w:tcPr>
            <w:tcW w:w="5085" w:type="dxa"/>
            <w:tcBorders>
              <w:left w:val="single" w:sz="4" w:space="0" w:color="auto"/>
              <w:right w:val="single" w:sz="4" w:space="0" w:color="auto"/>
            </w:tcBorders>
          </w:tcPr>
          <w:p w:rsidR="00E07C31" w:rsidRDefault="002D4632" w:rsidP="00165E9F">
            <w:pPr>
              <w:rPr>
                <w:sz w:val="18"/>
                <w:szCs w:val="18"/>
              </w:rPr>
            </w:pPr>
            <w:r>
              <w:rPr>
                <w:rFonts w:hint="eastAsia"/>
                <w:sz w:val="18"/>
                <w:szCs w:val="18"/>
              </w:rPr>
              <w:t>横浜市、川崎市、都内で</w:t>
            </w:r>
            <w:r w:rsidR="00613C14">
              <w:rPr>
                <w:rFonts w:hint="eastAsia"/>
                <w:sz w:val="18"/>
                <w:szCs w:val="18"/>
              </w:rPr>
              <w:t>保育園事業を展開しており、実績を有している。</w:t>
            </w:r>
            <w:r>
              <w:rPr>
                <w:rFonts w:hint="eastAsia"/>
                <w:sz w:val="18"/>
                <w:szCs w:val="18"/>
              </w:rPr>
              <w:t>また、乳幼児受入れのために、有資格者等の人材の確保を行っている。</w:t>
            </w:r>
          </w:p>
        </w:tc>
        <w:tc>
          <w:tcPr>
            <w:tcW w:w="5085" w:type="dxa"/>
            <w:tcBorders>
              <w:left w:val="single" w:sz="4" w:space="0" w:color="auto"/>
            </w:tcBorders>
          </w:tcPr>
          <w:p w:rsidR="00E07C31" w:rsidRDefault="004C5759" w:rsidP="00165E9F">
            <w:pPr>
              <w:rPr>
                <w:sz w:val="18"/>
                <w:szCs w:val="18"/>
              </w:rPr>
            </w:pPr>
            <w:r>
              <w:rPr>
                <w:rFonts w:hint="eastAsia"/>
                <w:sz w:val="18"/>
                <w:szCs w:val="18"/>
              </w:rPr>
              <w:t>受入れ準備に際し、乳幼児にとって危険ではないかの確認を行い、それらが置かれている棚等には近づかないようにネットを張るなど対処をしいく。寄り添える体制を整え、乳幼児親子が来所しやすい雰囲気作りを構築</w:t>
            </w:r>
            <w:r w:rsidR="002D7E19">
              <w:rPr>
                <w:rFonts w:hint="eastAsia"/>
                <w:sz w:val="18"/>
                <w:szCs w:val="18"/>
              </w:rPr>
              <w:t>する</w:t>
            </w:r>
            <w:r>
              <w:rPr>
                <w:rFonts w:hint="eastAsia"/>
                <w:sz w:val="18"/>
                <w:szCs w:val="18"/>
              </w:rPr>
              <w:t>。</w:t>
            </w:r>
          </w:p>
        </w:tc>
        <w:tc>
          <w:tcPr>
            <w:tcW w:w="5002" w:type="dxa"/>
            <w:tcBorders>
              <w:left w:val="single" w:sz="4" w:space="0" w:color="auto"/>
            </w:tcBorders>
          </w:tcPr>
          <w:p w:rsidR="00E07C31" w:rsidRDefault="004C4A97" w:rsidP="00165E9F">
            <w:pPr>
              <w:rPr>
                <w:sz w:val="18"/>
                <w:szCs w:val="18"/>
              </w:rPr>
            </w:pPr>
            <w:r>
              <w:rPr>
                <w:rFonts w:hint="eastAsia"/>
                <w:sz w:val="18"/>
                <w:szCs w:val="18"/>
              </w:rPr>
              <w:t>小学生の居場所としてだけではなく乳幼児親子にとっては親子の居場所であると認識している。現在子ども会館で実施中のイベントについては、可能な限り継続していくこと、また、弊社独自のイベントも行っていきたい。</w:t>
            </w:r>
          </w:p>
        </w:tc>
      </w:tr>
      <w:tr w:rsidR="00165E9F" w:rsidRPr="007C7C2B" w:rsidTr="00165E9F">
        <w:tc>
          <w:tcPr>
            <w:tcW w:w="2408" w:type="dxa"/>
            <w:tcBorders>
              <w:right w:val="double" w:sz="4" w:space="0" w:color="auto"/>
            </w:tcBorders>
            <w:vAlign w:val="center"/>
          </w:tcPr>
          <w:p w:rsidR="00165E9F" w:rsidRPr="007C7C2B" w:rsidRDefault="00165E9F" w:rsidP="00165E9F">
            <w:pPr>
              <w:rPr>
                <w:rFonts w:ascii="ＭＳ 明朝" w:hAnsi="ＭＳ 明朝"/>
                <w:sz w:val="18"/>
                <w:szCs w:val="18"/>
              </w:rPr>
            </w:pPr>
            <w:r w:rsidRPr="007C7C2B">
              <w:rPr>
                <w:rFonts w:ascii="ＭＳ 明朝" w:hAnsi="ＭＳ 明朝" w:hint="eastAsia"/>
                <w:sz w:val="18"/>
                <w:szCs w:val="18"/>
              </w:rPr>
              <w:t>財務関係について</w:t>
            </w:r>
          </w:p>
        </w:tc>
        <w:tc>
          <w:tcPr>
            <w:tcW w:w="5090" w:type="dxa"/>
            <w:tcBorders>
              <w:right w:val="single" w:sz="4" w:space="0" w:color="auto"/>
            </w:tcBorders>
          </w:tcPr>
          <w:p w:rsidR="00165E9F" w:rsidRDefault="00185ED5" w:rsidP="00165E9F">
            <w:pPr>
              <w:rPr>
                <w:rFonts w:ascii="Century" w:eastAsia="ＭＳ 明朝" w:hAnsi="Century" w:cs="Times New Roman"/>
                <w:sz w:val="18"/>
                <w:szCs w:val="18"/>
              </w:rPr>
            </w:pPr>
            <w:r>
              <w:rPr>
                <w:rFonts w:ascii="Century" w:eastAsia="ＭＳ 明朝" w:hAnsi="Century" w:cs="Times New Roman" w:hint="eastAsia"/>
                <w:sz w:val="18"/>
                <w:szCs w:val="18"/>
              </w:rPr>
              <w:t>＜貴社は親会社から分割をして設立されているが、これは何故か＞</w:t>
            </w:r>
            <w:r w:rsidR="00E46F62">
              <w:rPr>
                <w:rFonts w:ascii="Century" w:eastAsia="ＭＳ 明朝" w:hAnsi="Century" w:cs="Times New Roman" w:hint="eastAsia"/>
                <w:sz w:val="18"/>
                <w:szCs w:val="18"/>
              </w:rPr>
              <w:t>学童部門をさらに拡充させるために</w:t>
            </w:r>
            <w:r>
              <w:rPr>
                <w:rFonts w:ascii="Century" w:eastAsia="ＭＳ 明朝" w:hAnsi="Century" w:cs="Times New Roman" w:hint="eastAsia"/>
                <w:sz w:val="18"/>
                <w:szCs w:val="18"/>
              </w:rPr>
              <w:t>親会社から新設置分割の形をとり、</w:t>
            </w:r>
            <w:r>
              <w:rPr>
                <w:rFonts w:ascii="Century" w:eastAsia="ＭＳ 明朝" w:hAnsi="Century" w:cs="Times New Roman" w:hint="eastAsia"/>
                <w:sz w:val="18"/>
                <w:szCs w:val="18"/>
              </w:rPr>
              <w:t>100</w:t>
            </w:r>
            <w:r>
              <w:rPr>
                <w:rFonts w:ascii="Century" w:eastAsia="ＭＳ 明朝" w:hAnsi="Century" w:cs="Times New Roman" w:hint="eastAsia"/>
                <w:sz w:val="18"/>
                <w:szCs w:val="18"/>
              </w:rPr>
              <w:t>％出資子会社として</w:t>
            </w:r>
            <w:r w:rsidR="00E46F62">
              <w:rPr>
                <w:rFonts w:ascii="Century" w:eastAsia="ＭＳ 明朝" w:hAnsi="Century" w:cs="Times New Roman" w:hint="eastAsia"/>
                <w:sz w:val="18"/>
                <w:szCs w:val="18"/>
              </w:rPr>
              <w:t>分社化をお</w:t>
            </w:r>
            <w:r>
              <w:rPr>
                <w:rFonts w:ascii="Century" w:eastAsia="ＭＳ 明朝" w:hAnsi="Century" w:cs="Times New Roman" w:hint="eastAsia"/>
                <w:sz w:val="18"/>
                <w:szCs w:val="18"/>
              </w:rPr>
              <w:t>こなった。</w:t>
            </w:r>
          </w:p>
          <w:p w:rsidR="00185ED5" w:rsidRDefault="00185ED5" w:rsidP="00165E9F">
            <w:pPr>
              <w:rPr>
                <w:rFonts w:ascii="Century" w:eastAsia="ＭＳ 明朝" w:hAnsi="Century" w:cs="Times New Roman"/>
                <w:sz w:val="18"/>
                <w:szCs w:val="18"/>
              </w:rPr>
            </w:pPr>
          </w:p>
          <w:p w:rsidR="00165E9F" w:rsidRPr="000C1A85" w:rsidRDefault="00165E9F" w:rsidP="00165E9F">
            <w:pPr>
              <w:rPr>
                <w:rFonts w:ascii="Century" w:eastAsia="ＭＳ 明朝" w:hAnsi="Century" w:cs="Times New Roman"/>
                <w:sz w:val="18"/>
                <w:szCs w:val="18"/>
              </w:rPr>
            </w:pPr>
          </w:p>
        </w:tc>
        <w:tc>
          <w:tcPr>
            <w:tcW w:w="5085" w:type="dxa"/>
            <w:tcBorders>
              <w:left w:val="single" w:sz="4" w:space="0" w:color="auto"/>
              <w:right w:val="single" w:sz="4" w:space="0" w:color="auto"/>
            </w:tcBorders>
          </w:tcPr>
          <w:p w:rsidR="00165E9F" w:rsidRDefault="001141F0" w:rsidP="00165E9F">
            <w:pPr>
              <w:rPr>
                <w:sz w:val="18"/>
                <w:szCs w:val="18"/>
              </w:rPr>
            </w:pPr>
            <w:r>
              <w:rPr>
                <w:rFonts w:hint="eastAsia"/>
                <w:sz w:val="18"/>
                <w:szCs w:val="18"/>
              </w:rPr>
              <w:t>＜</w:t>
            </w:r>
            <w:r w:rsidR="002D4632">
              <w:rPr>
                <w:rFonts w:hint="eastAsia"/>
                <w:sz w:val="18"/>
                <w:szCs w:val="18"/>
              </w:rPr>
              <w:t>なぜ、</w:t>
            </w:r>
            <w:r>
              <w:rPr>
                <w:rFonts w:hint="eastAsia"/>
                <w:sz w:val="18"/>
                <w:szCs w:val="18"/>
              </w:rPr>
              <w:t>直近で</w:t>
            </w:r>
            <w:r>
              <w:rPr>
                <w:rFonts w:hint="eastAsia"/>
                <w:sz w:val="18"/>
                <w:szCs w:val="18"/>
              </w:rPr>
              <w:t>1000</w:t>
            </w:r>
            <w:r>
              <w:rPr>
                <w:rFonts w:hint="eastAsia"/>
                <w:sz w:val="18"/>
                <w:szCs w:val="18"/>
              </w:rPr>
              <w:t>万円の借入があったのか＞</w:t>
            </w:r>
          </w:p>
          <w:p w:rsidR="001141F0" w:rsidRDefault="001141F0" w:rsidP="00165E9F">
            <w:pPr>
              <w:rPr>
                <w:sz w:val="18"/>
                <w:szCs w:val="18"/>
              </w:rPr>
            </w:pPr>
            <w:r>
              <w:rPr>
                <w:rFonts w:hint="eastAsia"/>
                <w:sz w:val="18"/>
                <w:szCs w:val="18"/>
              </w:rPr>
              <w:t>７月に分社化があり、分社後の会社の債務引き受け先が明日葉本社であった。安定した運営を行っていくために借入を行った。</w:t>
            </w:r>
          </w:p>
          <w:p w:rsidR="00600E1A" w:rsidRDefault="00600E1A" w:rsidP="00600E1A">
            <w:pPr>
              <w:rPr>
                <w:sz w:val="18"/>
                <w:szCs w:val="18"/>
              </w:rPr>
            </w:pPr>
            <w:r>
              <w:rPr>
                <w:rFonts w:hint="eastAsia"/>
                <w:sz w:val="18"/>
                <w:szCs w:val="18"/>
              </w:rPr>
              <w:t>＜現金資産が少ないがどのような理由か。＞</w:t>
            </w:r>
          </w:p>
          <w:p w:rsidR="00600E1A" w:rsidRPr="007C7C2B" w:rsidRDefault="00600E1A" w:rsidP="00600E1A">
            <w:pPr>
              <w:rPr>
                <w:sz w:val="18"/>
                <w:szCs w:val="18"/>
              </w:rPr>
            </w:pPr>
            <w:r>
              <w:rPr>
                <w:rFonts w:hint="eastAsia"/>
                <w:sz w:val="18"/>
                <w:szCs w:val="18"/>
              </w:rPr>
              <w:t>基本的に現金でのやりとりをしていない</w:t>
            </w:r>
            <w:r w:rsidR="002D4632">
              <w:rPr>
                <w:rFonts w:hint="eastAsia"/>
                <w:sz w:val="18"/>
                <w:szCs w:val="18"/>
              </w:rPr>
              <w:t>ためだ</w:t>
            </w:r>
            <w:r>
              <w:rPr>
                <w:rFonts w:hint="eastAsia"/>
                <w:sz w:val="18"/>
                <w:szCs w:val="18"/>
              </w:rPr>
              <w:t>が、急病人等でタクシーを使う等するためにある程度保有している。</w:t>
            </w:r>
          </w:p>
        </w:tc>
        <w:tc>
          <w:tcPr>
            <w:tcW w:w="5085" w:type="dxa"/>
            <w:tcBorders>
              <w:left w:val="single" w:sz="4" w:space="0" w:color="auto"/>
            </w:tcBorders>
          </w:tcPr>
          <w:p w:rsidR="004D46E1" w:rsidRPr="007C7C2B" w:rsidRDefault="004D46E1" w:rsidP="004D46E1">
            <w:pPr>
              <w:rPr>
                <w:sz w:val="18"/>
                <w:szCs w:val="18"/>
              </w:rPr>
            </w:pPr>
            <w:r w:rsidRPr="007C7C2B">
              <w:rPr>
                <w:rFonts w:hint="eastAsia"/>
                <w:sz w:val="18"/>
                <w:szCs w:val="18"/>
              </w:rPr>
              <w:t>＜子育て関連の売上はどれくらいか。＞</w:t>
            </w:r>
          </w:p>
          <w:p w:rsidR="001141F0" w:rsidRDefault="004D46E1" w:rsidP="004D46E1">
            <w:pPr>
              <w:rPr>
                <w:sz w:val="18"/>
                <w:szCs w:val="18"/>
              </w:rPr>
            </w:pPr>
            <w:r>
              <w:rPr>
                <w:rFonts w:hint="eastAsia"/>
                <w:sz w:val="18"/>
                <w:szCs w:val="18"/>
              </w:rPr>
              <w:t>東京と神奈川の施設すべての売り上げ分である</w:t>
            </w:r>
            <w:r w:rsidRPr="007C7C2B">
              <w:rPr>
                <w:rFonts w:hint="eastAsia"/>
                <w:sz w:val="18"/>
                <w:szCs w:val="18"/>
              </w:rPr>
              <w:t>。</w:t>
            </w:r>
          </w:p>
          <w:p w:rsidR="004D46E1" w:rsidRPr="004D46E1" w:rsidRDefault="004D46E1" w:rsidP="004D46E1">
            <w:pPr>
              <w:rPr>
                <w:sz w:val="18"/>
                <w:szCs w:val="18"/>
              </w:rPr>
            </w:pPr>
          </w:p>
        </w:tc>
        <w:tc>
          <w:tcPr>
            <w:tcW w:w="5002" w:type="dxa"/>
            <w:tcBorders>
              <w:left w:val="single" w:sz="4" w:space="0" w:color="auto"/>
            </w:tcBorders>
          </w:tcPr>
          <w:p w:rsidR="00165E9F" w:rsidRDefault="004D46E1" w:rsidP="00165E9F">
            <w:pPr>
              <w:rPr>
                <w:sz w:val="18"/>
                <w:szCs w:val="18"/>
              </w:rPr>
            </w:pPr>
            <w:r>
              <w:rPr>
                <w:rFonts w:hint="eastAsia"/>
                <w:sz w:val="18"/>
                <w:szCs w:val="18"/>
              </w:rPr>
              <w:t>＜過去に起きた食中毒の件はどうなったか。＞</w:t>
            </w:r>
          </w:p>
          <w:p w:rsidR="004D46E1" w:rsidRDefault="004D46E1" w:rsidP="00165E9F">
            <w:pPr>
              <w:rPr>
                <w:sz w:val="18"/>
                <w:szCs w:val="18"/>
              </w:rPr>
            </w:pPr>
            <w:r>
              <w:rPr>
                <w:rFonts w:hint="eastAsia"/>
                <w:sz w:val="18"/>
                <w:szCs w:val="18"/>
              </w:rPr>
              <w:t>解決済みである。弊社の責任ではないとのことになった。</w:t>
            </w:r>
          </w:p>
        </w:tc>
      </w:tr>
    </w:tbl>
    <w:p w:rsidR="000D5C43" w:rsidRPr="00563230" w:rsidRDefault="000D5C43">
      <w:pPr>
        <w:rPr>
          <w:sz w:val="18"/>
          <w:szCs w:val="18"/>
        </w:rPr>
      </w:pPr>
    </w:p>
    <w:sectPr w:rsidR="000D5C43" w:rsidRPr="00563230" w:rsidSect="0056323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1F0" w:rsidRDefault="001141F0" w:rsidP="000B48EF">
      <w:r>
        <w:separator/>
      </w:r>
    </w:p>
  </w:endnote>
  <w:endnote w:type="continuationSeparator" w:id="0">
    <w:p w:rsidR="001141F0" w:rsidRDefault="001141F0" w:rsidP="000B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1F0" w:rsidRDefault="001141F0" w:rsidP="000B48EF">
      <w:r>
        <w:separator/>
      </w:r>
    </w:p>
  </w:footnote>
  <w:footnote w:type="continuationSeparator" w:id="0">
    <w:p w:rsidR="001141F0" w:rsidRDefault="001141F0" w:rsidP="000B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8C"/>
    <w:rsid w:val="00011DFB"/>
    <w:rsid w:val="000375E0"/>
    <w:rsid w:val="00045913"/>
    <w:rsid w:val="00056EC7"/>
    <w:rsid w:val="000608AE"/>
    <w:rsid w:val="00065331"/>
    <w:rsid w:val="00093C10"/>
    <w:rsid w:val="000A02A2"/>
    <w:rsid w:val="000A5E6A"/>
    <w:rsid w:val="000A7537"/>
    <w:rsid w:val="000B3DFF"/>
    <w:rsid w:val="000B48EF"/>
    <w:rsid w:val="000B5B1E"/>
    <w:rsid w:val="000C1A85"/>
    <w:rsid w:val="000D1D84"/>
    <w:rsid w:val="000D5C43"/>
    <w:rsid w:val="000E5196"/>
    <w:rsid w:val="00102ACD"/>
    <w:rsid w:val="0010700D"/>
    <w:rsid w:val="001141F0"/>
    <w:rsid w:val="001367A2"/>
    <w:rsid w:val="00140CCD"/>
    <w:rsid w:val="0014161D"/>
    <w:rsid w:val="00147174"/>
    <w:rsid w:val="00165E9F"/>
    <w:rsid w:val="00184ED1"/>
    <w:rsid w:val="00185ED5"/>
    <w:rsid w:val="001B2A1A"/>
    <w:rsid w:val="001C1ACE"/>
    <w:rsid w:val="001C2841"/>
    <w:rsid w:val="00234DAC"/>
    <w:rsid w:val="002374E2"/>
    <w:rsid w:val="002413BC"/>
    <w:rsid w:val="0024589B"/>
    <w:rsid w:val="002625DE"/>
    <w:rsid w:val="002672A8"/>
    <w:rsid w:val="002963C9"/>
    <w:rsid w:val="002A388D"/>
    <w:rsid w:val="002B00AE"/>
    <w:rsid w:val="002C1E21"/>
    <w:rsid w:val="002D4632"/>
    <w:rsid w:val="002D7E19"/>
    <w:rsid w:val="002E2F63"/>
    <w:rsid w:val="00316A86"/>
    <w:rsid w:val="00316AEF"/>
    <w:rsid w:val="00344F6F"/>
    <w:rsid w:val="00355107"/>
    <w:rsid w:val="00366F03"/>
    <w:rsid w:val="003723E0"/>
    <w:rsid w:val="003C728C"/>
    <w:rsid w:val="003E0379"/>
    <w:rsid w:val="003E276D"/>
    <w:rsid w:val="00416C1B"/>
    <w:rsid w:val="0043076B"/>
    <w:rsid w:val="00436089"/>
    <w:rsid w:val="0044772B"/>
    <w:rsid w:val="00457EF2"/>
    <w:rsid w:val="004874D5"/>
    <w:rsid w:val="004932AC"/>
    <w:rsid w:val="004A6D83"/>
    <w:rsid w:val="004B5D0B"/>
    <w:rsid w:val="004C4A97"/>
    <w:rsid w:val="004C5759"/>
    <w:rsid w:val="004D2C19"/>
    <w:rsid w:val="004D46E1"/>
    <w:rsid w:val="004E6ABC"/>
    <w:rsid w:val="004F12D0"/>
    <w:rsid w:val="00501A66"/>
    <w:rsid w:val="00526BAF"/>
    <w:rsid w:val="00563230"/>
    <w:rsid w:val="00591C1D"/>
    <w:rsid w:val="00592868"/>
    <w:rsid w:val="005B07FC"/>
    <w:rsid w:val="005D45CD"/>
    <w:rsid w:val="005F582C"/>
    <w:rsid w:val="005F6EB6"/>
    <w:rsid w:val="00600E1A"/>
    <w:rsid w:val="00613C14"/>
    <w:rsid w:val="006671CB"/>
    <w:rsid w:val="006921F1"/>
    <w:rsid w:val="006B30C0"/>
    <w:rsid w:val="006C3643"/>
    <w:rsid w:val="006E2898"/>
    <w:rsid w:val="006E7EC2"/>
    <w:rsid w:val="00700E2E"/>
    <w:rsid w:val="007100F3"/>
    <w:rsid w:val="007723EF"/>
    <w:rsid w:val="00791D6E"/>
    <w:rsid w:val="0079316B"/>
    <w:rsid w:val="007A1E39"/>
    <w:rsid w:val="007C7C2B"/>
    <w:rsid w:val="008050EF"/>
    <w:rsid w:val="008170FA"/>
    <w:rsid w:val="008601BD"/>
    <w:rsid w:val="00876624"/>
    <w:rsid w:val="00886D5A"/>
    <w:rsid w:val="008930E2"/>
    <w:rsid w:val="00893CC3"/>
    <w:rsid w:val="00897431"/>
    <w:rsid w:val="008C0005"/>
    <w:rsid w:val="008D74FC"/>
    <w:rsid w:val="008E6B9E"/>
    <w:rsid w:val="009615AB"/>
    <w:rsid w:val="00963E96"/>
    <w:rsid w:val="009737B5"/>
    <w:rsid w:val="0098077D"/>
    <w:rsid w:val="009850DA"/>
    <w:rsid w:val="009A6426"/>
    <w:rsid w:val="009B0479"/>
    <w:rsid w:val="009C6C59"/>
    <w:rsid w:val="00A31CE5"/>
    <w:rsid w:val="00A56EB3"/>
    <w:rsid w:val="00A64A31"/>
    <w:rsid w:val="00A663D2"/>
    <w:rsid w:val="00A74FC6"/>
    <w:rsid w:val="00A80133"/>
    <w:rsid w:val="00A80403"/>
    <w:rsid w:val="00AA236E"/>
    <w:rsid w:val="00AC0DC7"/>
    <w:rsid w:val="00AC414E"/>
    <w:rsid w:val="00AE4DBF"/>
    <w:rsid w:val="00AF04C5"/>
    <w:rsid w:val="00B0170B"/>
    <w:rsid w:val="00B13005"/>
    <w:rsid w:val="00B2747F"/>
    <w:rsid w:val="00B75945"/>
    <w:rsid w:val="00B76F34"/>
    <w:rsid w:val="00B928DF"/>
    <w:rsid w:val="00BF1B8B"/>
    <w:rsid w:val="00BF4E1C"/>
    <w:rsid w:val="00C17877"/>
    <w:rsid w:val="00C217EB"/>
    <w:rsid w:val="00C30CE7"/>
    <w:rsid w:val="00C32FA5"/>
    <w:rsid w:val="00C9170A"/>
    <w:rsid w:val="00CE5488"/>
    <w:rsid w:val="00D14613"/>
    <w:rsid w:val="00D3407D"/>
    <w:rsid w:val="00D55E68"/>
    <w:rsid w:val="00D73257"/>
    <w:rsid w:val="00DD213F"/>
    <w:rsid w:val="00DE6218"/>
    <w:rsid w:val="00E01EC1"/>
    <w:rsid w:val="00E07C31"/>
    <w:rsid w:val="00E22655"/>
    <w:rsid w:val="00E2320B"/>
    <w:rsid w:val="00E35FC7"/>
    <w:rsid w:val="00E46F62"/>
    <w:rsid w:val="00E57C2C"/>
    <w:rsid w:val="00E94524"/>
    <w:rsid w:val="00EB0BE0"/>
    <w:rsid w:val="00EF70B8"/>
    <w:rsid w:val="00F04A51"/>
    <w:rsid w:val="00F24011"/>
    <w:rsid w:val="00F56106"/>
    <w:rsid w:val="00F63F4B"/>
    <w:rsid w:val="00F656CD"/>
    <w:rsid w:val="00F8405B"/>
    <w:rsid w:val="00FD24AC"/>
    <w:rsid w:val="00FD2D43"/>
    <w:rsid w:val="00FE5C6E"/>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CB1BE8"/>
  <w15:chartTrackingRefBased/>
  <w15:docId w15:val="{3A1F270A-30EC-4B9D-8CFA-E89CB6D5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8EF"/>
    <w:pPr>
      <w:tabs>
        <w:tab w:val="center" w:pos="4252"/>
        <w:tab w:val="right" w:pos="8504"/>
      </w:tabs>
      <w:snapToGrid w:val="0"/>
    </w:pPr>
  </w:style>
  <w:style w:type="character" w:customStyle="1" w:styleId="a5">
    <w:name w:val="ヘッダー (文字)"/>
    <w:basedOn w:val="a0"/>
    <w:link w:val="a4"/>
    <w:uiPriority w:val="99"/>
    <w:rsid w:val="000B48EF"/>
  </w:style>
  <w:style w:type="paragraph" w:styleId="a6">
    <w:name w:val="footer"/>
    <w:basedOn w:val="a"/>
    <w:link w:val="a7"/>
    <w:uiPriority w:val="99"/>
    <w:unhideWhenUsed/>
    <w:rsid w:val="000B48EF"/>
    <w:pPr>
      <w:tabs>
        <w:tab w:val="center" w:pos="4252"/>
        <w:tab w:val="right" w:pos="8504"/>
      </w:tabs>
      <w:snapToGrid w:val="0"/>
    </w:pPr>
  </w:style>
  <w:style w:type="character" w:customStyle="1" w:styleId="a7">
    <w:name w:val="フッター (文字)"/>
    <w:basedOn w:val="a0"/>
    <w:link w:val="a6"/>
    <w:uiPriority w:val="99"/>
    <w:rsid w:val="000B48EF"/>
  </w:style>
  <w:style w:type="paragraph" w:styleId="a8">
    <w:name w:val="Balloon Text"/>
    <w:basedOn w:val="a"/>
    <w:link w:val="a9"/>
    <w:uiPriority w:val="99"/>
    <w:semiHidden/>
    <w:unhideWhenUsed/>
    <w:rsid w:val="003E0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9FB8-C49A-4875-9EE2-1B1D5995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MSPC227</cp:lastModifiedBy>
  <cp:revision>7</cp:revision>
  <cp:lastPrinted>2020-02-21T03:36:00Z</cp:lastPrinted>
  <dcterms:created xsi:type="dcterms:W3CDTF">2020-02-20T05:16:00Z</dcterms:created>
  <dcterms:modified xsi:type="dcterms:W3CDTF">2020-02-21T03:37:00Z</dcterms:modified>
</cp:coreProperties>
</file>