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3891" w14:textId="77777777" w:rsidR="005A3363" w:rsidRDefault="00550B3F">
      <w:pPr>
        <w:ind w:right="1036"/>
        <w:rPr>
          <w:rFonts w:ascii="HGS創英角ﾎﾟｯﾌﾟ体" w:eastAsia="HGS創英角ﾎﾟｯﾌﾟ体" w:hAnsi="HGS創英角ﾎﾟｯﾌﾟ体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4" behindDoc="0" locked="0" layoutInCell="1" hidden="0" allowOverlap="1" wp14:anchorId="7128C6A9" wp14:editId="445A25CC">
            <wp:simplePos x="0" y="0"/>
            <wp:positionH relativeFrom="margin">
              <wp:posOffset>293793</wp:posOffset>
            </wp:positionH>
            <wp:positionV relativeFrom="paragraph">
              <wp:posOffset>-328718</wp:posOffset>
            </wp:positionV>
            <wp:extent cx="1388322" cy="1667274"/>
            <wp:effectExtent l="0" t="0" r="0" b="0"/>
            <wp:wrapNone/>
            <wp:docPr id="1026" name="草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草.pn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88497" cy="1667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  <w:sz w:val="16"/>
        </w:rPr>
        <w:drawing>
          <wp:anchor distT="0" distB="0" distL="114300" distR="114300" simplePos="0" relativeHeight="5" behindDoc="0" locked="0" layoutInCell="1" hidden="0" allowOverlap="1" wp14:anchorId="5168EC3C" wp14:editId="413B8D91">
            <wp:simplePos x="0" y="0"/>
            <wp:positionH relativeFrom="column">
              <wp:posOffset>4882727</wp:posOffset>
            </wp:positionH>
            <wp:positionV relativeFrom="paragraph">
              <wp:posOffset>-328719</wp:posOffset>
            </wp:positionV>
            <wp:extent cx="1221316" cy="1667933"/>
            <wp:effectExtent l="0" t="0" r="0" b="0"/>
            <wp:wrapNone/>
            <wp:docPr id="1027" name="草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草.pn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21316" cy="1667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C08"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24B2D05D" wp14:editId="7AF04DB5">
                <wp:simplePos x="0" y="0"/>
                <wp:positionH relativeFrom="margin">
                  <wp:posOffset>575310</wp:posOffset>
                </wp:positionH>
                <wp:positionV relativeFrom="margin">
                  <wp:posOffset>-273685</wp:posOffset>
                </wp:positionV>
                <wp:extent cx="5187950" cy="9334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38DDF" w14:textId="77777777" w:rsidR="005A3363" w:rsidRDefault="00937C08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令和</w:t>
                            </w:r>
                            <w:r w:rsidR="00550B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年鎌倉市二十歳のつどい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-</w:t>
                            </w:r>
                          </w:p>
                          <w:p w14:paraId="62367828" w14:textId="77777777" w:rsidR="005A3363" w:rsidRDefault="00937C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</w:rPr>
                              <w:t>協賛事業者を募集します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6" style="position:absolute;left:0;text-align:left;margin-left:45.3pt;margin-top:-21.55pt;width:408.5pt;height:73.5pt;z-index:2;visibility:visible;mso-wrap-style:square;mso-wrap-distance-left:16pt;mso-wrap-distance-top:0;mso-wrap-distance-right:16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PVuXgIAABIFAAAOAAAAZHJzL2Uyb0RvYy54bWysVM2O0zAQviPxDpbvNGmXhbZqugeq5YLY&#10;FQsP4Dp2Ysl/2N4m5di98AS8AhIXrrxPXoSxk023sAIJ0YM7jme+mfm+sVcXrZJox5wXRhd4Oskx&#10;YpqaUuiqwB/eXz6bY+QD0SWRRrMC75nHF+unT1aNXbKZqY0smUMAov2ysQWuQ7DLLPO0Zor4ibFM&#10;wyE3TpEAW1dlpSMNoCuZzfL8RdYYV1pnKPMevm76Q7xO+JwzGq449ywgWWCoLaTVpXUb12y9IsvK&#10;EVsLOpRB/qEKRYSGpCPUhgSCbp34DUoJ6ow3PEyoUZnhXFCWeoBupvkv3dzUxLLUC5Dj7UiT/3+w&#10;9O3u2iFRgnb5DLTSRIFK3eFbd/elO/zoDl+7w/fu7jNKVDXWLyHixl47IC7uPJix75Y7Ff+hI9Qm&#10;evcjvawNiMLH8+n85eIcVKBwtjg7ew42wGTHaOt8eM2MQtEosAP5Eqtk98aH3vXeJSbzRoryUkiZ&#10;NnFk2Cvp0I6A2NtqOoCfeEmNGuh1kac6CEwclyRAScoCB15XGBFZwSjT4FLqk+g0ln/NEUvcEF/3&#10;hSSAfs6UCDDsUqgCz/P4GyqUGlg4spmssJcstiX1O8ZBIOBv1hd02iehlOkw7Y9qUrI+6/kD+LHq&#10;xHUCjMgciBuxB4DHsXvmB/8YytLNGoPzPxXWB48RKbPRYQxWQpuB6tPsEroaMvf+9yT11ESWQrtt&#10;wSWaW1PuYZLhKQpXsHBpQGczWBjVxn167HsDVx90/3hLHAPpNQXHXvyYOgLDxUu8DY9EvNkP98nr&#10;+JStfwIAAP//AwBQSwMEFAAGAAgAAAAhAH6HIV/fAAAACgEAAA8AAABkcnMvZG93bnJldi54bWxM&#10;j8FOwzAMhu9IvENkJG5bUjYNWppOaBI3JMTGBMe0MW2hcaomazueHnOCo+1Pv78/386uEyMOofWk&#10;IVkqEEiVty3VGl4Pj4s7ECEasqbzhBrOGGBbXF7kJrN+ohcc97EWHEIhMxqaGPtMylA16ExY+h6J&#10;bx9+cCbyONTSDmbicNfJG6U20pmW+ENjetw1WH3tT05D+V4/lbM/r4/H78S/fe5GmtJnra+v5od7&#10;EBHn+AfDrz6rQ8FOpT+RDaLTkKoNkxoW61UCgoFU3fKmZFKtUpBFLv9XKH4AAAD//wMAUEsBAi0A&#10;FAAGAAgAAAAhALaDOJL+AAAA4QEAABMAAAAAAAAAAAAAAAAAAAAAAFtDb250ZW50X1R5cGVzXS54&#10;bWxQSwECLQAUAAYACAAAACEAOP0h/9YAAACUAQAACwAAAAAAAAAAAAAAAAAvAQAAX3JlbHMvLnJl&#10;bHNQSwECLQAUAAYACAAAACEAx1T1bl4CAAASBQAADgAAAAAAAAAAAAAAAAAuAgAAZHJzL2Uyb0Rv&#10;Yy54bWxQSwECLQAUAAYACAAAACEAfochX98AAAAKAQAADwAAAAAAAAAAAAAAAAC4BAAAZHJzL2Rv&#10;d25yZXYueG1sUEsFBgAAAAAEAAQA8wAAAMQFAAAAAA==&#10;" fillcolor="white [3212]" strokecolor="white [3212]" strokeweight="1.5pt">
                <v:textbox>
                  <w:txbxContent>
                    <w:p w:rsidR="005A3363" w:rsidRDefault="00937C08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令和</w:t>
                      </w:r>
                      <w:r w:rsidR="00550B3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年鎌倉市二十歳のつどい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-</w:t>
                      </w:r>
                    </w:p>
                    <w:p w:rsidR="005A3363" w:rsidRDefault="00937C0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</w:rPr>
                        <w:t>協賛事業者を募集します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669CDFB3" w14:textId="77777777" w:rsidR="005A3363" w:rsidRDefault="005A3363">
      <w:pPr>
        <w:ind w:right="1036"/>
        <w:rPr>
          <w:rFonts w:ascii="HGS創英角ﾎﾟｯﾌﾟ体" w:eastAsia="HGS創英角ﾎﾟｯﾌﾟ体" w:hAnsi="HGS創英角ﾎﾟｯﾌﾟ体"/>
          <w:sz w:val="16"/>
        </w:rPr>
      </w:pPr>
    </w:p>
    <w:p w14:paraId="2B3ECBBE" w14:textId="77777777" w:rsidR="005A3363" w:rsidRDefault="005A3363">
      <w:pPr>
        <w:ind w:right="1036"/>
        <w:rPr>
          <w:rFonts w:ascii="HGS創英角ﾎﾟｯﾌﾟ体" w:eastAsia="HGS創英角ﾎﾟｯﾌﾟ体" w:hAnsi="HGS創英角ﾎﾟｯﾌﾟ体"/>
          <w:sz w:val="16"/>
        </w:rPr>
      </w:pPr>
    </w:p>
    <w:p w14:paraId="231AF937" w14:textId="77777777" w:rsidR="005A3363" w:rsidRDefault="005A3363">
      <w:pPr>
        <w:ind w:right="1036"/>
        <w:rPr>
          <w:rFonts w:ascii="HGS創英角ﾎﾟｯﾌﾟ体" w:eastAsia="HGS創英角ﾎﾟｯﾌﾟ体" w:hAnsi="HGS創英角ﾎﾟｯﾌﾟ体"/>
          <w:sz w:val="16"/>
        </w:rPr>
      </w:pPr>
    </w:p>
    <w:p w14:paraId="5CD76781" w14:textId="77777777" w:rsidR="005A3363" w:rsidRDefault="00937C08">
      <w:pPr>
        <w:ind w:right="1036" w:firstLineChars="1100" w:firstLine="3743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～　募集概要　～</w:t>
      </w:r>
    </w:p>
    <w:p w14:paraId="4EAAA65D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◆目的</w:t>
      </w:r>
    </w:p>
    <w:p w14:paraId="03BD2A36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「令和</w:t>
      </w:r>
      <w:r w:rsidR="00550B3F">
        <w:rPr>
          <w:rFonts w:ascii="ＭＳ Ｐゴシック" w:eastAsia="ＭＳ Ｐゴシック" w:hAnsi="ＭＳ Ｐゴシック" w:hint="eastAsia"/>
          <w:b/>
          <w:sz w:val="20"/>
        </w:rPr>
        <w:t>７</w:t>
      </w:r>
      <w:r>
        <w:rPr>
          <w:rFonts w:ascii="ＭＳ Ｐゴシック" w:eastAsia="ＭＳ Ｐゴシック" w:hAnsi="ＭＳ Ｐゴシック" w:hint="eastAsia"/>
          <w:b/>
          <w:sz w:val="20"/>
        </w:rPr>
        <w:t>年鎌倉市二十歳のつどい」式典を民間事業者との協働によりつくりあげ、二十歳を迎える若い世代の門出を祝うと共に、本市の魅力を発信することを目的とします。</w:t>
      </w:r>
    </w:p>
    <w:p w14:paraId="0B0906BA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6" behindDoc="0" locked="0" layoutInCell="1" hidden="0" allowOverlap="1" wp14:anchorId="6FE2155B" wp14:editId="4F5A46F5">
                <wp:simplePos x="0" y="0"/>
                <wp:positionH relativeFrom="margin">
                  <wp:posOffset>4334510</wp:posOffset>
                </wp:positionH>
                <wp:positionV relativeFrom="paragraph">
                  <wp:posOffset>66040</wp:posOffset>
                </wp:positionV>
                <wp:extent cx="1771650" cy="1657350"/>
                <wp:effectExtent l="635" t="635" r="29845" b="10795"/>
                <wp:wrapNone/>
                <wp:docPr id="102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657350"/>
                          <a:chOff x="0" y="0"/>
                          <a:chExt cx="2705100" cy="2616200"/>
                        </a:xfrm>
                      </wpg:grpSpPr>
                      <wps:wsp>
                        <wps:cNvPr id="1030" name="楕円 6"/>
                        <wps:cNvSpPr/>
                        <wps:spPr>
                          <a:xfrm>
                            <a:off x="0" y="0"/>
                            <a:ext cx="2705100" cy="2616200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31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657" t="12790" r="27470" b="1744"/>
                          <a:stretch>
                            <a:fillRect/>
                          </a:stretch>
                        </pic:blipFill>
                        <pic:spPr>
                          <a:xfrm>
                            <a:off x="133350" y="152400"/>
                            <a:ext cx="1333500" cy="22847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087" t="11485" r="21008" b="5322"/>
                          <a:stretch>
                            <a:fillRect/>
                          </a:stretch>
                        </pic:blipFill>
                        <pic:spPr>
                          <a:xfrm>
                            <a:off x="977900" y="196850"/>
                            <a:ext cx="1638300" cy="22491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style="mso-wrap-distance-right:9pt;mso-wrap-distance-bottom:0pt;margin-top:5.2pt;mso-position-vertical-relative:text;mso-position-horizontal-relative:margin;position:absolute;height:130.5pt;mso-wrap-distance-top:0pt;width:139.5pt;mso-wrap-distance-left:9pt;margin-left:341.3pt;z-index:6;" coordsize="2705100,2616200" coordorigin="0,0" o:spid="_x0000_s1029" o:allowincell="t" o:allowoverlap="t">
                <v:oval id="楕円 6" style="height:2616200;width:2705100;top:0;left:0;position:absolute;" o:spid="_x0000_s1030" filled="t" fillcolor="#b5c7e8 [1304]" stroked="t" strokecolor="#b5c7e8 [1304]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style="height:2284730;width:1333500;top:152400;left:133350;position:absolute;" o:spid="_x0000_s1031" filled="f" stroked="f" o:spt="75" type="#_x0000_t75">
                  <v:fill/>
                  <v:imagedata cropleft="14193f" croptop="8382f" cropright="18003f" cropbottom="1143f" o:title="" r:id="rId11"/>
                  <w10:wrap type="none" anchorx="margin" anchory="text"/>
                </v:shape>
                <v:shape id="図 2" style="height:2249170;width:1638300;top:196850;left:977900;position:absolute;" o:spid="_x0000_s1032" filled="f" stroked="f" o:spt="75" type="#_x0000_t75">
                  <v:fill/>
                  <v:imagedata cropleft="11198f" croptop="7527f" cropright="13768f" cropbottom="3488f" o:title="" r:id="rId12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</w:p>
    <w:p w14:paraId="7453CE61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◆募集対象行事の概要</w:t>
      </w:r>
    </w:p>
    <w:p w14:paraId="4E216403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名称 ： 令和</w:t>
      </w:r>
      <w:r w:rsidR="00550B3F">
        <w:rPr>
          <w:rFonts w:ascii="ＭＳ Ｐゴシック" w:eastAsia="ＭＳ Ｐゴシック" w:hAnsi="ＭＳ Ｐゴシック" w:hint="eastAsia"/>
          <w:b/>
          <w:sz w:val="20"/>
        </w:rPr>
        <w:t>７</w:t>
      </w:r>
      <w:r>
        <w:rPr>
          <w:rFonts w:ascii="ＭＳ Ｐゴシック" w:eastAsia="ＭＳ Ｐゴシック" w:hAnsi="ＭＳ Ｐゴシック" w:hint="eastAsia"/>
          <w:b/>
          <w:sz w:val="20"/>
        </w:rPr>
        <w:t>年鎌倉市二十歳のつどい</w:t>
      </w:r>
    </w:p>
    <w:p w14:paraId="72069BD5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日時 ： 令和</w:t>
      </w:r>
      <w:r w:rsidR="00550B3F">
        <w:rPr>
          <w:rFonts w:ascii="ＭＳ Ｐゴシック" w:eastAsia="ＭＳ Ｐゴシック" w:hAnsi="ＭＳ Ｐゴシック" w:hint="eastAsia"/>
          <w:b/>
          <w:sz w:val="20"/>
        </w:rPr>
        <w:t>７</w:t>
      </w:r>
      <w:r>
        <w:rPr>
          <w:rFonts w:ascii="ＭＳ Ｐゴシック" w:eastAsia="ＭＳ Ｐゴシック" w:hAnsi="ＭＳ Ｐゴシック" w:hint="eastAsia"/>
          <w:b/>
          <w:sz w:val="20"/>
        </w:rPr>
        <w:t>年１月</w:t>
      </w:r>
      <w:r w:rsidR="00550B3F">
        <w:rPr>
          <w:rFonts w:ascii="ＭＳ Ｐゴシック" w:eastAsia="ＭＳ Ｐゴシック" w:hAnsi="ＭＳ Ｐゴシック" w:hint="eastAsia"/>
          <w:b/>
          <w:sz w:val="20"/>
        </w:rPr>
        <w:t>13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日（月・祝）　</w:t>
      </w:r>
    </w:p>
    <w:p w14:paraId="029524EE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場所 ： 鎌倉芸術館　大ホール</w:t>
      </w:r>
    </w:p>
    <w:p w14:paraId="2EB67D54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参加者 ： 令和</w:t>
      </w:r>
      <w:r w:rsidR="00550B3F">
        <w:rPr>
          <w:rFonts w:ascii="ＭＳ Ｐゴシック" w:eastAsia="ＭＳ Ｐゴシック" w:hAnsi="ＭＳ Ｐゴシック" w:hint="eastAsia"/>
          <w:b/>
          <w:sz w:val="20"/>
        </w:rPr>
        <w:t>６</w:t>
      </w:r>
      <w:r>
        <w:rPr>
          <w:rFonts w:ascii="ＭＳ Ｐゴシック" w:eastAsia="ＭＳ Ｐゴシック" w:hAnsi="ＭＳ Ｐゴシック" w:hint="eastAsia"/>
          <w:b/>
          <w:sz w:val="20"/>
        </w:rPr>
        <w:t>年度に二十歳を迎える方 約1,</w:t>
      </w:r>
      <w:r w:rsidR="00497A15">
        <w:rPr>
          <w:rFonts w:ascii="ＭＳ Ｐゴシック" w:eastAsia="ＭＳ Ｐゴシック" w:hAnsi="ＭＳ Ｐゴシック"/>
          <w:b/>
          <w:sz w:val="20"/>
        </w:rPr>
        <w:t>3</w:t>
      </w:r>
      <w:r>
        <w:rPr>
          <w:rFonts w:ascii="ＭＳ Ｐゴシック" w:eastAsia="ＭＳ Ｐゴシック" w:hAnsi="ＭＳ Ｐゴシック" w:hint="eastAsia"/>
          <w:b/>
          <w:sz w:val="20"/>
        </w:rPr>
        <w:t>00人</w:t>
      </w:r>
    </w:p>
    <w:p w14:paraId="29F2C235" w14:textId="77777777" w:rsidR="005A3363" w:rsidRDefault="00937C08">
      <w:pPr>
        <w:ind w:firstLineChars="100" w:firstLine="220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主催 ： 鎌倉市・二十歳のつどい実行委員会</w:t>
      </w:r>
    </w:p>
    <w:p w14:paraId="611128B2" w14:textId="77777777" w:rsidR="005A3363" w:rsidRDefault="005A3363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</w:p>
    <w:p w14:paraId="6A530C67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◆募集する協賛品</w:t>
      </w:r>
    </w:p>
    <w:p w14:paraId="0F0FC029" w14:textId="77777777" w:rsidR="005A3363" w:rsidRDefault="00937C08">
      <w:pPr>
        <w:ind w:firstLineChars="50" w:firstLine="110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（1） 式典参加者に配布する記念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品を無償提供していただける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事業者を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募集します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。</w:t>
      </w:r>
    </w:p>
    <w:p w14:paraId="6A4B9838" w14:textId="77777777" w:rsidR="005A3363" w:rsidRDefault="00937C08">
      <w:pPr>
        <w:ind w:firstLineChars="250" w:firstLine="549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（予想参加者数の1,</w:t>
      </w:r>
      <w:r w:rsidR="00497A15">
        <w:rPr>
          <w:rFonts w:ascii="ＭＳ Ｐゴシック" w:eastAsia="ＭＳ Ｐゴシック" w:hAnsi="ＭＳ Ｐゴシック"/>
          <w:b/>
          <w:color w:val="000000" w:themeColor="text1"/>
          <w:sz w:val="20"/>
        </w:rPr>
        <w:t>3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00人分を提供していただける事業者に限ります。）</w:t>
      </w:r>
    </w:p>
    <w:p w14:paraId="711B8671" w14:textId="77777777" w:rsidR="005A3363" w:rsidRDefault="00937C08" w:rsidP="00497A15">
      <w:pPr>
        <w:ind w:leftChars="46" w:left="339" w:hangingChars="100" w:hanging="220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(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2)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 xml:space="preserve">　式典で実施する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抽選会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にて、抽選で当たる賞品となる物品等（</w:t>
      </w:r>
      <w:bookmarkStart w:id="0" w:name="_Hlk142296296"/>
      <w:r w:rsidR="00497A15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3,000円から20,000円相当分</w:t>
      </w:r>
      <w:bookmarkEnd w:id="0"/>
      <w:r w:rsidR="00497A15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）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を無償提供していただける事業者を募集します。（物品等は、鎌倉にゆかりがあるものや、鎌倉の魅力が</w:t>
      </w:r>
      <w:r w:rsidR="00497A15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発信できる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ものに限り、生鮮品及び飲料品は、引換券での提供をお願いします。）</w:t>
      </w:r>
    </w:p>
    <w:p w14:paraId="48017EAF" w14:textId="089F7AFE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 xml:space="preserve"> 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※応募多数の場合は、</w:t>
      </w:r>
      <w:r w:rsidR="00742DAC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実行委員会が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選考を行います。</w:t>
      </w:r>
    </w:p>
    <w:p w14:paraId="7C65CD1F" w14:textId="77777777" w:rsidR="00497A15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 xml:space="preserve">　　　当日の式典会場や市ＨＰにて、協賛事業者のご紹介を行います。</w:t>
      </w:r>
    </w:p>
    <w:p w14:paraId="687B1E63" w14:textId="77777777" w:rsidR="005A3363" w:rsidRDefault="005A3363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</w:p>
    <w:p w14:paraId="5649AD2E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◆申込方法・申込期限</w:t>
      </w:r>
    </w:p>
    <w:p w14:paraId="6385A928" w14:textId="633F3C7F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 xml:space="preserve"> 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 xml:space="preserve"> 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令和</w:t>
      </w:r>
      <w:r w:rsidR="00550B3F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６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年</w:t>
      </w:r>
      <w:r w:rsidR="002530A0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９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月</w:t>
      </w:r>
      <w:r w:rsidR="002530A0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30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日（</w:t>
      </w:r>
      <w:r w:rsidR="002530A0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月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）までに、申込書（市ＨＰからダウンロード可）を下記担当までご提出ください。</w:t>
      </w:r>
    </w:p>
    <w:p w14:paraId="19B74F81" w14:textId="77777777" w:rsidR="005A3363" w:rsidRDefault="005A3363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</w:p>
    <w:p w14:paraId="2871D7E3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◆納品期限・納品場所</w:t>
      </w:r>
    </w:p>
    <w:p w14:paraId="3273F901" w14:textId="77777777" w:rsidR="005A3363" w:rsidRDefault="00937C08">
      <w:pPr>
        <w:ind w:firstLineChars="100" w:firstLine="220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令和</w:t>
      </w:r>
      <w:r w:rsidR="00550B3F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６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年12月</w:t>
      </w:r>
      <w:r w:rsidR="00550B3F"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20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日（金）までに納品してください。</w:t>
      </w:r>
    </w:p>
    <w:p w14:paraId="26247787" w14:textId="77777777" w:rsidR="005A3363" w:rsidRDefault="00937C08">
      <w:pPr>
        <w:ind w:firstLineChars="100" w:firstLine="220"/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※納品場所は、別途指定します。納品に要する費用は協賛事業者が負担するものとします。</w:t>
      </w:r>
    </w:p>
    <w:p w14:paraId="600A398D" w14:textId="77777777" w:rsidR="005A3363" w:rsidRDefault="005A3363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</w:p>
    <w:p w14:paraId="034EC951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◆その他</w:t>
      </w:r>
    </w:p>
    <w:p w14:paraId="008DDBE8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2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 xml:space="preserve">　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万が一、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式典</w:t>
      </w:r>
      <w:r>
        <w:rPr>
          <w:rFonts w:ascii="ＭＳ Ｐゴシック" w:eastAsia="ＭＳ Ｐゴシック" w:hAnsi="ＭＳ Ｐゴシック"/>
          <w:b/>
          <w:color w:val="000000" w:themeColor="text1"/>
          <w:sz w:val="20"/>
        </w:rPr>
        <w:t>が中止にな</w:t>
      </w:r>
      <w:r>
        <w:rPr>
          <w:rFonts w:ascii="ＭＳ Ｐゴシック" w:eastAsia="ＭＳ Ｐゴシック" w:hAnsi="ＭＳ Ｐゴシック" w:hint="eastAsia"/>
          <w:b/>
          <w:color w:val="000000" w:themeColor="text1"/>
          <w:sz w:val="20"/>
        </w:rPr>
        <w:t>った場合でも、ご提供いただいた協賛品については返却しません。</w:t>
      </w:r>
    </w:p>
    <w:tbl>
      <w:tblPr>
        <w:tblStyle w:val="10"/>
        <w:tblpPr w:leftFromText="142" w:rightFromText="142" w:vertAnchor="text" w:horzAnchor="margin" w:tblpXSpec="right" w:tblpY="93"/>
        <w:tblW w:w="4238" w:type="dxa"/>
        <w:tblLayout w:type="fixed"/>
        <w:tblLook w:val="04A0" w:firstRow="1" w:lastRow="0" w:firstColumn="1" w:lastColumn="0" w:noHBand="0" w:noVBand="1"/>
      </w:tblPr>
      <w:tblGrid>
        <w:gridCol w:w="4238"/>
      </w:tblGrid>
      <w:tr w:rsidR="005A3363" w14:paraId="3BBD19F9" w14:textId="77777777">
        <w:trPr>
          <w:trHeight w:val="799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9FE97" w14:textId="77777777" w:rsidR="005A3363" w:rsidRDefault="00937C08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【問い合わせ先】</w:t>
            </w:r>
          </w:p>
          <w:p w14:paraId="14E8D73F" w14:textId="77777777" w:rsidR="005A3363" w:rsidRDefault="00937C08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 xml:space="preserve">鎌倉市こどもみらい部青少年課 </w:t>
            </w:r>
            <w:r>
              <w:rPr>
                <w:rFonts w:ascii="ＭＳ Ｐゴシック" w:eastAsia="ＭＳ Ｐゴシック" w:hAnsi="ＭＳ Ｐゴシック"/>
                <w:b/>
                <w:sz w:val="18"/>
              </w:rPr>
              <w:t xml:space="preserve"> </w:t>
            </w:r>
          </w:p>
          <w:p w14:paraId="43963DF0" w14:textId="77777777" w:rsidR="005A3363" w:rsidRDefault="00937C08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</w:rPr>
              <w:t>℡ ： 0467-61-3886（直通）</w:t>
            </w:r>
          </w:p>
          <w:p w14:paraId="75D306E9" w14:textId="77777777" w:rsidR="005A3363" w:rsidRDefault="00937C08">
            <w:pPr>
              <w:ind w:firstLineChars="50" w:firstLine="100"/>
              <w:jc w:val="left"/>
              <w:rPr>
                <w:rFonts w:ascii="ＭＳ Ｐゴシック" w:eastAsia="ＭＳ Ｐゴシック" w:hAnsi="ＭＳ Ｐゴシック"/>
                <w:b/>
                <w:color w:val="3F3F3F" w:themeColor="text1" w:themeTint="C0"/>
                <w:sz w:val="18"/>
              </w:rPr>
            </w:pPr>
            <w:r>
              <w:rPr>
                <w:rFonts w:ascii="ＭＳ Ｐゴシック" w:eastAsia="ＭＳ Ｐゴシック" w:hAnsi="ＭＳ Ｐゴシック"/>
                <w:b/>
                <w:color w:val="3F3F3F" w:themeColor="text1" w:themeTint="C0"/>
                <w:sz w:val="18"/>
              </w:rPr>
              <w:t xml:space="preserve">✉ </w:t>
            </w:r>
            <w:r>
              <w:rPr>
                <w:rFonts w:ascii="ＭＳ Ｐゴシック" w:eastAsia="ＭＳ Ｐゴシック" w:hAnsi="ＭＳ Ｐゴシック" w:hint="eastAsia"/>
                <w:b/>
                <w:color w:val="3F3F3F" w:themeColor="text1" w:themeTint="C0"/>
                <w:sz w:val="18"/>
              </w:rPr>
              <w:t xml:space="preserve">： </w:t>
            </w:r>
            <w:hyperlink r:id="rId13" w:history="1">
              <w:r>
                <w:rPr>
                  <w:rStyle w:val="ac"/>
                  <w:rFonts w:ascii="ＭＳ Ｐゴシック" w:eastAsia="ＭＳ Ｐゴシック" w:hAnsi="ＭＳ Ｐゴシック"/>
                  <w:b/>
                  <w:sz w:val="18"/>
                </w:rPr>
                <w:t>k-ssn@city.kamakura.kanagawa.jp</w:t>
              </w:r>
            </w:hyperlink>
          </w:p>
        </w:tc>
      </w:tr>
    </w:tbl>
    <w:p w14:paraId="609A2CB6" w14:textId="77777777" w:rsidR="005A3363" w:rsidRDefault="00937C08">
      <w:pPr>
        <w:rPr>
          <w:rFonts w:ascii="ＭＳ Ｐゴシック" w:eastAsia="ＭＳ Ｐゴシック" w:hAnsi="ＭＳ Ｐゴシック"/>
          <w:b/>
          <w:color w:val="000000" w:themeColor="text1"/>
          <w:sz w:val="18"/>
        </w:rPr>
      </w:pPr>
      <w:r>
        <w:rPr>
          <w:rFonts w:ascii="ＭＳ Ｐゴシック" w:eastAsia="ＭＳ Ｐゴシック" w:hAnsi="ＭＳ Ｐゴシック"/>
          <w:b/>
          <w:noProof/>
          <w:sz w:val="18"/>
        </w:rPr>
        <w:drawing>
          <wp:anchor distT="0" distB="0" distL="114300" distR="114300" simplePos="0" relativeHeight="3" behindDoc="0" locked="0" layoutInCell="1" hidden="0" allowOverlap="1" wp14:anchorId="55610B6E" wp14:editId="0700606B">
            <wp:simplePos x="0" y="0"/>
            <wp:positionH relativeFrom="column">
              <wp:posOffset>1400810</wp:posOffset>
            </wp:positionH>
            <wp:positionV relativeFrom="paragraph">
              <wp:posOffset>210185</wp:posOffset>
            </wp:positionV>
            <wp:extent cx="1828800" cy="769620"/>
            <wp:effectExtent l="0" t="0" r="0" b="0"/>
            <wp:wrapNone/>
            <wp:docPr id="1033" name="にわとりひよこ07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にわとりひよこ0729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Ｐゴシック" w:eastAsia="ＭＳ Ｐゴシック" w:hAnsi="ＭＳ Ｐゴシック"/>
          <w:b/>
          <w:sz w:val="18"/>
        </w:rPr>
        <w:t xml:space="preserve"> </w:t>
      </w:r>
    </w:p>
    <w:p w14:paraId="15B2385B" w14:textId="77777777" w:rsidR="005A3363" w:rsidRDefault="005A3363">
      <w:pPr>
        <w:rPr>
          <w:rFonts w:ascii="ＭＳ Ｐゴシック" w:eastAsia="ＭＳ Ｐゴシック" w:hAnsi="ＭＳ Ｐゴシック"/>
        </w:rPr>
      </w:pPr>
    </w:p>
    <w:sectPr w:rsidR="005A3363">
      <w:pgSz w:w="11906" w:h="16838"/>
      <w:pgMar w:top="851" w:right="964" w:bottom="567" w:left="964" w:header="567" w:footer="851" w:gutter="0"/>
      <w:cols w:space="720"/>
      <w:docGrid w:type="linesAndChars" w:linePitch="364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854A" w14:textId="77777777" w:rsidR="000242BC" w:rsidRDefault="00937C08">
      <w:r>
        <w:separator/>
      </w:r>
    </w:p>
  </w:endnote>
  <w:endnote w:type="continuationSeparator" w:id="0">
    <w:p w14:paraId="3520184E" w14:textId="77777777" w:rsidR="000242BC" w:rsidRDefault="0093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9A1A" w14:textId="77777777" w:rsidR="000242BC" w:rsidRDefault="00937C08">
      <w:r>
        <w:separator/>
      </w:r>
    </w:p>
  </w:footnote>
  <w:footnote w:type="continuationSeparator" w:id="0">
    <w:p w14:paraId="3B9A9B09" w14:textId="77777777" w:rsidR="000242BC" w:rsidRDefault="00937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D8A3DF2"/>
    <w:lvl w:ilvl="0" w:tplc="3B6ABADC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0"/>
  <w:drawingGridHorizontalSpacing w:val="25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363"/>
    <w:rsid w:val="000242BC"/>
    <w:rsid w:val="002530A0"/>
    <w:rsid w:val="00497A15"/>
    <w:rsid w:val="00550B3F"/>
    <w:rsid w:val="005A3363"/>
    <w:rsid w:val="00742DAC"/>
    <w:rsid w:val="0093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3D3A1"/>
  <w15:chartTrackingRefBased/>
  <w15:docId w15:val="{92546304-AA85-455B-871E-9A080CC3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List Paragraph"/>
    <w:basedOn w:val="a"/>
    <w:qFormat/>
    <w:pPr>
      <w:ind w:leftChars="400" w:left="840"/>
    </w:pPr>
  </w:style>
  <w:style w:type="character" w:styleId="ac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-ssn@city.kamakura.kanagaw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MSPC061</dc:creator>
  <cp:lastModifiedBy>MSPC056</cp:lastModifiedBy>
  <cp:revision>6</cp:revision>
  <cp:lastPrinted>2023-08-07T01:53:00Z</cp:lastPrinted>
  <dcterms:created xsi:type="dcterms:W3CDTF">2023-08-25T02:53:00Z</dcterms:created>
  <dcterms:modified xsi:type="dcterms:W3CDTF">2024-09-19T06:41:00Z</dcterms:modified>
</cp:coreProperties>
</file>